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3224B8">
      <w:pPr>
        <w:widowControl/>
        <w:jc w:val="center"/>
        <w:rPr>
          <w:rFonts w:asciiTheme="minorEastAsia" w:hAnsiTheme="minorEastAsia" w:cstheme="minorEastAsia"/>
          <w:b/>
          <w:bCs/>
          <w:color w:val="333333"/>
          <w:kern w:val="0"/>
          <w:sz w:val="44"/>
          <w:szCs w:val="44"/>
        </w:rPr>
      </w:pPr>
      <w:r>
        <w:rPr>
          <w:rFonts w:asciiTheme="minorEastAsia" w:hAnsiTheme="minorEastAsia" w:cstheme="minorEastAsia" w:hint="eastAsia"/>
          <w:b/>
          <w:bCs/>
          <w:color w:val="333333"/>
          <w:kern w:val="0"/>
          <w:sz w:val="44"/>
          <w:szCs w:val="44"/>
        </w:rPr>
        <w:t>西北农林科技大学学生资助政策简介</w:t>
      </w: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0C6B56" w:rsidRDefault="000C6B56" w:rsidP="000C6B56">
      <w:pPr>
        <w:widowControl/>
        <w:jc w:val="center"/>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学生资助管理中心</w:t>
      </w:r>
    </w:p>
    <w:p w:rsidR="000C6B56" w:rsidRDefault="000C6B56" w:rsidP="000C6B56">
      <w:pPr>
        <w:widowControl/>
        <w:jc w:val="center"/>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2018年6月</w:t>
      </w: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AB367C">
      <w:pPr>
        <w:widowControl/>
        <w:jc w:val="left"/>
        <w:rPr>
          <w:rFonts w:asciiTheme="minorEastAsia" w:hAnsiTheme="minorEastAsia" w:cstheme="minorEastAsia"/>
          <w:b/>
          <w:bCs/>
          <w:color w:val="333333"/>
          <w:kern w:val="0"/>
          <w:sz w:val="24"/>
          <w:szCs w:val="24"/>
        </w:rPr>
      </w:pPr>
    </w:p>
    <w:p w:rsidR="00AB367C" w:rsidRDefault="003224B8" w:rsidP="005F7550">
      <w:pPr>
        <w:widowControl/>
        <w:spacing w:beforeLines="50" w:before="156"/>
        <w:ind w:firstLineChars="200" w:firstLine="482"/>
        <w:rPr>
          <w:rFonts w:asciiTheme="minorEastAsia" w:hAnsiTheme="minorEastAsia" w:cstheme="minorEastAsia"/>
          <w:color w:val="333333"/>
          <w:kern w:val="0"/>
          <w:sz w:val="24"/>
          <w:szCs w:val="24"/>
        </w:rPr>
      </w:pPr>
      <w:r w:rsidRPr="005F7550">
        <w:rPr>
          <w:rFonts w:asciiTheme="minorEastAsia" w:hAnsiTheme="minorEastAsia" w:cstheme="minorEastAsia" w:hint="eastAsia"/>
          <w:b/>
          <w:bCs/>
          <w:color w:val="333333"/>
          <w:kern w:val="0"/>
          <w:sz w:val="24"/>
          <w:szCs w:val="24"/>
        </w:rPr>
        <w:lastRenderedPageBreak/>
        <w:t>教育公平是社会公平的重要基础，是国家基本教育政策。党中央、国务院高度重视家庭经济困难学生就学问题，将建立健全国家学生资助政策体系，保障所有家庭经济困难学生都有平等接受教育的机会，作为促进教育公平的重要举措和途径。通过国家资助切实减轻困难家庭供应子女上学的经济负担，传递党和政府的关怀、社会主义大家庭的温暖，是保障和改善民生的重要举措；通过国家资助让每一个家庭经济困难学生都能成为有用之才，帮助家庭经济困难学生消除贫困代际传递，是实现国家长治久安、建设社会主义和谐社会的本质要求；通过国家资助保障每个公民的受教育权利，对于巩固义务教育普及成果、加快普及高中阶段教育步伐</w:t>
      </w:r>
      <w:r>
        <w:rPr>
          <w:rFonts w:asciiTheme="minorEastAsia" w:hAnsiTheme="minorEastAsia" w:cstheme="minorEastAsia" w:hint="eastAsia"/>
          <w:b/>
          <w:bCs/>
          <w:color w:val="333333"/>
          <w:kern w:val="0"/>
          <w:sz w:val="24"/>
          <w:szCs w:val="24"/>
        </w:rPr>
        <w:t>、进一步提升高等教育大众化水平具有重要作用，这是我国教育事业科学发展、建设人力资源强国的迫切需要。</w:t>
      </w:r>
    </w:p>
    <w:p w:rsidR="00AB367C" w:rsidRDefault="003224B8" w:rsidP="005F7550">
      <w:pPr>
        <w:widowControl/>
        <w:spacing w:beforeLines="50" w:before="156"/>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2007年5月，国务院出台《关于建立健全普通本科高校、高等职业学校和中等职业学校家庭经济困难学生资助政策体系的意见》（国发〔2007〕13号），高等学校家庭经济困难学生资助政策体系得到了较大完善。2010年《国家中长期教育改革和发展规划纲要（2010—2020年）》颁布实施后，国家密集出台了一系列高校学生资助政策和措施，高等学校家庭经济困难学生资助政策体系得以进一步完善，在制度上保障了高校家庭经济困难学生顺利入学并完成学业。</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1.高校家庭经济困难学生资助政策体系主要内容</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目前，国家在高等教育本专科阶段建立起国家奖学金、国家励志奖学金、国家助学金、国家助学贷款（包括校园地国家助学贷款和生源地信用助学贷款）、师范生免费教育、退役士兵教育资助、基层就业学费补偿助学贷款代偿、</w:t>
      </w:r>
      <w:proofErr w:type="gramStart"/>
      <w:r>
        <w:rPr>
          <w:rFonts w:asciiTheme="minorEastAsia" w:hAnsiTheme="minorEastAsia" w:cstheme="minorEastAsia" w:hint="eastAsia"/>
          <w:color w:val="333333"/>
          <w:kern w:val="0"/>
          <w:sz w:val="24"/>
          <w:szCs w:val="24"/>
        </w:rPr>
        <w:t>服义务</w:t>
      </w:r>
      <w:proofErr w:type="gramEnd"/>
      <w:r>
        <w:rPr>
          <w:rFonts w:asciiTheme="minorEastAsia" w:hAnsiTheme="minorEastAsia" w:cstheme="minorEastAsia" w:hint="eastAsia"/>
          <w:color w:val="333333"/>
          <w:kern w:val="0"/>
          <w:sz w:val="24"/>
          <w:szCs w:val="24"/>
        </w:rPr>
        <w:t>兵役国家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此外，国家还积极引导和鼓励社会团体、企业和个人面向高校设立奖学金、助学金,共同帮助高校家庭经济困难学生顺利入学并完成学业。</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2.高校家庭经济困难学生</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家庭经济困难学生是指学生本人及其家庭所能筹集到的资金，难以支付其在校学习期间学习和生活基本费用的学生。学生需向学校申报家庭经济困难，由学校根据有关部门设置的标准和规定的程序、以民主评议方式认定。学生在申请家庭经济困难认定时，必须提交家庭所在地的乡（镇）或街道民政部门加盖公章予以确认的《高等学校学生及家庭情况调查表》（见本简介插页附表），证明自己的家庭经济状况。</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3．高校资助政策实施范围</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公办普通本科高校、高等职业学校和高等专科学校的全日制普通本专科（含高职、第二学士学位）在校学生，符合国家规定条件的，享受国家的资助政策。按照国家有关规定规范办学、从事业收入中足额提取4-6%的经费用来资助家庭经济困难学生的民办高校（</w:t>
      </w:r>
      <w:proofErr w:type="gramStart"/>
      <w:r>
        <w:rPr>
          <w:rFonts w:asciiTheme="minorEastAsia" w:hAnsiTheme="minorEastAsia" w:cstheme="minorEastAsia" w:hint="eastAsia"/>
          <w:color w:val="333333"/>
          <w:kern w:val="0"/>
          <w:sz w:val="24"/>
          <w:szCs w:val="24"/>
        </w:rPr>
        <w:t>含独立</w:t>
      </w:r>
      <w:proofErr w:type="gramEnd"/>
      <w:r>
        <w:rPr>
          <w:rFonts w:asciiTheme="minorEastAsia" w:hAnsiTheme="minorEastAsia" w:cstheme="minorEastAsia" w:hint="eastAsia"/>
          <w:color w:val="333333"/>
          <w:kern w:val="0"/>
          <w:sz w:val="24"/>
          <w:szCs w:val="24"/>
        </w:rPr>
        <w:t>学院）招收的全日制普通本专科（含高职、第二学士学位）学生，符合国家规定条件的，也可享受国家资助政策，具体办法由各省（自治区、直辖市）依据国家有关规定制订。</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Default="003224B8" w:rsidP="005F7550">
      <w:pPr>
        <w:widowControl/>
        <w:spacing w:before="50"/>
        <w:ind w:firstLineChars="200" w:firstLine="482"/>
        <w:jc w:val="center"/>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lastRenderedPageBreak/>
        <w:t>西北农林科技大学资助政策体系</w:t>
      </w:r>
    </w:p>
    <w:p w:rsidR="00AB367C" w:rsidRDefault="003224B8" w:rsidP="005F7550">
      <w:pPr>
        <w:widowControl/>
        <w:spacing w:before="50"/>
        <w:ind w:firstLineChars="200" w:firstLine="482"/>
        <w:jc w:val="center"/>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（以下内容为简要介绍，详细内容请参考各相关正式文件）</w:t>
      </w:r>
    </w:p>
    <w:p w:rsidR="00AB367C" w:rsidRPr="00D15EDA" w:rsidRDefault="003224B8" w:rsidP="00D15EDA">
      <w:pPr>
        <w:widowControl/>
        <w:spacing w:before="50"/>
        <w:ind w:firstLineChars="200" w:firstLine="562"/>
        <w:jc w:val="left"/>
        <w:rPr>
          <w:rFonts w:asciiTheme="minorEastAsia" w:hAnsiTheme="minorEastAsia" w:cstheme="minorEastAsia"/>
          <w:color w:val="333333"/>
          <w:kern w:val="0"/>
          <w:sz w:val="28"/>
          <w:szCs w:val="24"/>
        </w:rPr>
      </w:pPr>
      <w:r w:rsidRPr="00D15EDA">
        <w:rPr>
          <w:rFonts w:asciiTheme="minorEastAsia" w:hAnsiTheme="minorEastAsia" w:cstheme="minorEastAsia" w:hint="eastAsia"/>
          <w:b/>
          <w:bCs/>
          <w:color w:val="333333"/>
          <w:kern w:val="0"/>
          <w:sz w:val="28"/>
          <w:szCs w:val="24"/>
        </w:rPr>
        <w:t>一、国家奖学金</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国家奖学金由中央政府出资设立，用于奖励高校全日制本专科在校（含高职、第二学士学位）学生中特别优秀的学生。</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（一）</w:t>
      </w:r>
      <w:r>
        <w:rPr>
          <w:rFonts w:asciiTheme="minorEastAsia" w:hAnsiTheme="minorEastAsia" w:cstheme="minorEastAsia" w:hint="eastAsia"/>
          <w:b/>
          <w:bCs/>
          <w:color w:val="333333"/>
          <w:kern w:val="0"/>
          <w:sz w:val="24"/>
          <w:szCs w:val="24"/>
        </w:rPr>
        <w:t>奖励标准</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每人每年8000元人民币。</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（二）</w:t>
      </w:r>
      <w:r>
        <w:rPr>
          <w:rFonts w:asciiTheme="minorEastAsia" w:hAnsiTheme="minorEastAsia" w:cstheme="minorEastAsia" w:hint="eastAsia"/>
          <w:b/>
          <w:bCs/>
          <w:color w:val="333333"/>
          <w:kern w:val="0"/>
          <w:sz w:val="24"/>
          <w:szCs w:val="24"/>
        </w:rPr>
        <w:t>基本申请条件</w:t>
      </w:r>
    </w:p>
    <w:p w:rsidR="00AB367C" w:rsidRPr="00167E7C" w:rsidRDefault="003224B8" w:rsidP="00167E7C">
      <w:pPr>
        <w:spacing w:before="50"/>
        <w:ind w:firstLineChars="200" w:firstLine="480"/>
        <w:rPr>
          <w:rFonts w:asciiTheme="minorEastAsia" w:hAnsiTheme="minorEastAsia" w:cstheme="minorEastAsia"/>
          <w:sz w:val="24"/>
          <w:szCs w:val="24"/>
        </w:rPr>
      </w:pPr>
      <w:r w:rsidRPr="00167E7C">
        <w:rPr>
          <w:rFonts w:asciiTheme="minorEastAsia" w:hAnsiTheme="minorEastAsia" w:cstheme="minorEastAsia" w:hint="eastAsia"/>
          <w:bCs/>
          <w:color w:val="333333"/>
          <w:kern w:val="0"/>
          <w:sz w:val="24"/>
          <w:szCs w:val="24"/>
        </w:rPr>
        <w:t>1．</w:t>
      </w:r>
      <w:r w:rsidRPr="00167E7C">
        <w:rPr>
          <w:rFonts w:asciiTheme="minorEastAsia" w:hAnsiTheme="minorEastAsia" w:cstheme="minorEastAsia" w:hint="eastAsia"/>
          <w:sz w:val="24"/>
          <w:szCs w:val="24"/>
        </w:rPr>
        <w:t>热爱社会主义祖国，拥护中国共产党的领导；</w:t>
      </w:r>
    </w:p>
    <w:p w:rsidR="00AB367C" w:rsidRPr="00167E7C" w:rsidRDefault="003224B8" w:rsidP="00167E7C">
      <w:pPr>
        <w:spacing w:before="50"/>
        <w:ind w:firstLineChars="200" w:firstLine="480"/>
        <w:rPr>
          <w:rFonts w:asciiTheme="minorEastAsia" w:hAnsiTheme="minorEastAsia" w:cstheme="minorEastAsia"/>
          <w:sz w:val="24"/>
          <w:szCs w:val="24"/>
        </w:rPr>
      </w:pPr>
      <w:r w:rsidRPr="00167E7C">
        <w:rPr>
          <w:rFonts w:asciiTheme="minorEastAsia" w:hAnsiTheme="minorEastAsia" w:cstheme="minorEastAsia" w:hint="eastAsia"/>
          <w:bCs/>
          <w:color w:val="333333"/>
          <w:kern w:val="0"/>
          <w:sz w:val="24"/>
          <w:szCs w:val="24"/>
        </w:rPr>
        <w:t>2．</w:t>
      </w:r>
      <w:r w:rsidRPr="00167E7C">
        <w:rPr>
          <w:rFonts w:asciiTheme="minorEastAsia" w:hAnsiTheme="minorEastAsia" w:cstheme="minorEastAsia" w:hint="eastAsia"/>
          <w:sz w:val="24"/>
          <w:szCs w:val="24"/>
        </w:rPr>
        <w:t>遵守宪法和法律，遵守学校规章制度；</w:t>
      </w:r>
    </w:p>
    <w:p w:rsidR="00AB367C" w:rsidRPr="00167E7C" w:rsidRDefault="003224B8" w:rsidP="00167E7C">
      <w:pPr>
        <w:spacing w:before="50"/>
        <w:ind w:firstLineChars="200" w:firstLine="480"/>
        <w:rPr>
          <w:rFonts w:asciiTheme="minorEastAsia" w:hAnsiTheme="minorEastAsia" w:cstheme="minorEastAsia"/>
          <w:sz w:val="24"/>
          <w:szCs w:val="24"/>
        </w:rPr>
      </w:pPr>
      <w:r w:rsidRPr="00167E7C">
        <w:rPr>
          <w:rFonts w:asciiTheme="minorEastAsia" w:hAnsiTheme="minorEastAsia" w:cstheme="minorEastAsia" w:hint="eastAsia"/>
          <w:bCs/>
          <w:color w:val="333333"/>
          <w:kern w:val="0"/>
          <w:sz w:val="24"/>
          <w:szCs w:val="24"/>
        </w:rPr>
        <w:t>3．</w:t>
      </w:r>
      <w:r w:rsidRPr="00167E7C">
        <w:rPr>
          <w:rFonts w:asciiTheme="minorEastAsia" w:hAnsiTheme="minorEastAsia" w:cstheme="minorEastAsia" w:hint="eastAsia"/>
          <w:sz w:val="24"/>
          <w:szCs w:val="24"/>
        </w:rPr>
        <w:t>诚实守信，道德品质优良；</w:t>
      </w:r>
    </w:p>
    <w:p w:rsidR="00AB367C" w:rsidRPr="00167E7C" w:rsidRDefault="003224B8" w:rsidP="00167E7C">
      <w:pPr>
        <w:widowControl/>
        <w:spacing w:before="50"/>
        <w:ind w:firstLineChars="200" w:firstLine="480"/>
        <w:jc w:val="left"/>
        <w:rPr>
          <w:rFonts w:asciiTheme="minorEastAsia" w:hAnsiTheme="minorEastAsia" w:cstheme="minorEastAsia"/>
          <w:sz w:val="24"/>
          <w:szCs w:val="24"/>
        </w:rPr>
      </w:pPr>
      <w:r w:rsidRPr="00167E7C">
        <w:rPr>
          <w:rFonts w:asciiTheme="minorEastAsia" w:hAnsiTheme="minorEastAsia" w:cstheme="minorEastAsia" w:hint="eastAsia"/>
          <w:bCs/>
          <w:color w:val="333333"/>
          <w:kern w:val="0"/>
          <w:sz w:val="24"/>
          <w:szCs w:val="24"/>
        </w:rPr>
        <w:t>4．</w:t>
      </w:r>
      <w:r w:rsidRPr="00167E7C">
        <w:rPr>
          <w:rFonts w:asciiTheme="minorEastAsia" w:hAnsiTheme="minorEastAsia" w:cstheme="minorEastAsia" w:hint="eastAsia"/>
          <w:sz w:val="24"/>
          <w:szCs w:val="24"/>
        </w:rPr>
        <w:t>上学年度学习成绩和综合测评成绩排名均在本班前10%。</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（三）</w:t>
      </w:r>
      <w:r>
        <w:rPr>
          <w:rFonts w:asciiTheme="minorEastAsia" w:hAnsiTheme="minorEastAsia" w:cstheme="minorEastAsia" w:hint="eastAsia"/>
          <w:b/>
          <w:bCs/>
          <w:color w:val="333333"/>
          <w:kern w:val="0"/>
          <w:sz w:val="24"/>
          <w:szCs w:val="24"/>
        </w:rPr>
        <w:t>评审和发放</w:t>
      </w:r>
    </w:p>
    <w:p w:rsidR="00AB367C" w:rsidRDefault="003224B8" w:rsidP="005F7550">
      <w:pPr>
        <w:tabs>
          <w:tab w:val="left" w:pos="720"/>
        </w:tabs>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国家奖学金按学年度申请，每学年评审一次。</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（四）</w:t>
      </w:r>
      <w:r>
        <w:rPr>
          <w:rFonts w:asciiTheme="minorEastAsia" w:hAnsiTheme="minorEastAsia" w:cstheme="minorEastAsia" w:hint="eastAsia"/>
          <w:b/>
          <w:bCs/>
          <w:color w:val="333333"/>
          <w:kern w:val="0"/>
          <w:sz w:val="24"/>
          <w:szCs w:val="24"/>
        </w:rPr>
        <w:t>相关事项</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申请国家奖学金的学生必须为在校二年级以上（含二年级）的学生。获得国家奖学金的家庭经济困难学生，不能同时获得国家励志奖学金。</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二、国家励志奖学金</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国家励志奖学金由中央政府出资设立，用于奖励资助全日制本专科在校生中二年级以上（含二年级）品学兼优的家庭经济困难学生。</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（一）</w:t>
      </w:r>
      <w:r>
        <w:rPr>
          <w:rFonts w:asciiTheme="minorEastAsia" w:hAnsiTheme="minorEastAsia" w:cstheme="minorEastAsia" w:hint="eastAsia"/>
          <w:b/>
          <w:bCs/>
          <w:color w:val="333333"/>
          <w:kern w:val="0"/>
          <w:sz w:val="24"/>
          <w:szCs w:val="24"/>
        </w:rPr>
        <w:t>奖励标准</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每人每年5000元人民币。</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（二）</w:t>
      </w:r>
      <w:r>
        <w:rPr>
          <w:rFonts w:asciiTheme="minorEastAsia" w:hAnsiTheme="minorEastAsia" w:cstheme="minorEastAsia" w:hint="eastAsia"/>
          <w:b/>
          <w:bCs/>
          <w:color w:val="333333"/>
          <w:kern w:val="0"/>
          <w:sz w:val="24"/>
          <w:szCs w:val="24"/>
        </w:rPr>
        <w:t>基本申请条件</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1.热爱社会主义祖国，拥护中国共产党的领导；</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2.遵守宪法和法律，遵守学校规章制度；</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3.诚实守信，道德品质优良；</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4.在校期间学习成绩排名在本班前30%，综合测评成绩排名在本班前50%；</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5.家庭经济困难，生活俭朴。</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（三）</w:t>
      </w:r>
      <w:r>
        <w:rPr>
          <w:rFonts w:asciiTheme="minorEastAsia" w:hAnsiTheme="minorEastAsia" w:cstheme="minorEastAsia" w:hint="eastAsia"/>
          <w:b/>
          <w:bCs/>
          <w:color w:val="333333"/>
          <w:kern w:val="0"/>
          <w:sz w:val="24"/>
          <w:szCs w:val="24"/>
        </w:rPr>
        <w:t>申请、评审和发放</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国家励志奖学金按学年度申请和评审，每学年评审一次，实行等额评审。学校每年9月开始受理申请，10月31日前上报。教育部于每年11月15日前批复并公告获奖学生名单。</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（四）</w:t>
      </w:r>
      <w:r>
        <w:rPr>
          <w:rFonts w:asciiTheme="minorEastAsia" w:hAnsiTheme="minorEastAsia" w:cstheme="minorEastAsia" w:hint="eastAsia"/>
          <w:b/>
          <w:bCs/>
          <w:color w:val="333333"/>
          <w:kern w:val="0"/>
          <w:sz w:val="24"/>
          <w:szCs w:val="24"/>
        </w:rPr>
        <w:t>相关事项</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申请国家励志奖学金的学生可同时申请并获得国家助学金，但不得同时享受国家奖学金。</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lastRenderedPageBreak/>
        <w:t>三、国家助学金</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国家助学金由中央政府出资设立，用于资助高校全日制普通本、专科在校生中的家庭经济困难学生。</w:t>
      </w:r>
    </w:p>
    <w:p w:rsidR="00AB367C" w:rsidRPr="000C6B56" w:rsidRDefault="003224B8" w:rsidP="005F7550">
      <w:pPr>
        <w:widowControl/>
        <w:spacing w:before="50"/>
        <w:ind w:firstLineChars="200" w:firstLine="480"/>
        <w:jc w:val="left"/>
        <w:rPr>
          <w:rFonts w:asciiTheme="minorEastAsia" w:hAnsiTheme="minorEastAsia" w:cstheme="minorEastAsia"/>
          <w:b/>
          <w:sz w:val="24"/>
          <w:szCs w:val="24"/>
        </w:rPr>
      </w:pPr>
      <w:r>
        <w:rPr>
          <w:rFonts w:asciiTheme="minorEastAsia" w:hAnsiTheme="minorEastAsia" w:cstheme="minorEastAsia" w:hint="eastAsia"/>
          <w:sz w:val="24"/>
          <w:szCs w:val="24"/>
        </w:rPr>
        <w:t>（一）</w:t>
      </w:r>
      <w:r w:rsidRPr="000C6B56">
        <w:rPr>
          <w:rFonts w:asciiTheme="minorEastAsia" w:hAnsiTheme="minorEastAsia" w:cstheme="minorEastAsia" w:hint="eastAsia"/>
          <w:b/>
          <w:sz w:val="24"/>
          <w:szCs w:val="24"/>
        </w:rPr>
        <w:t>资助标准</w:t>
      </w:r>
    </w:p>
    <w:p w:rsidR="00AB367C" w:rsidRPr="000C6B56" w:rsidRDefault="003224B8" w:rsidP="000C6B56">
      <w:pPr>
        <w:widowControl/>
        <w:spacing w:before="50"/>
        <w:ind w:firstLineChars="200" w:firstLine="480"/>
        <w:jc w:val="left"/>
        <w:rPr>
          <w:rFonts w:asciiTheme="minorEastAsia" w:hAnsiTheme="minorEastAsia" w:cstheme="minorEastAsia"/>
          <w:sz w:val="24"/>
          <w:szCs w:val="24"/>
        </w:rPr>
      </w:pPr>
      <w:r w:rsidRPr="000C6B56">
        <w:rPr>
          <w:rFonts w:asciiTheme="minorEastAsia" w:hAnsiTheme="minorEastAsia" w:cstheme="minorEastAsia" w:hint="eastAsia"/>
          <w:sz w:val="24"/>
          <w:szCs w:val="24"/>
        </w:rPr>
        <w:t>平均每人每年3000元人民币。</w:t>
      </w:r>
    </w:p>
    <w:p w:rsidR="00AB367C" w:rsidRPr="000C6B56" w:rsidRDefault="003224B8" w:rsidP="005F7550">
      <w:pPr>
        <w:widowControl/>
        <w:spacing w:before="50"/>
        <w:ind w:firstLineChars="200" w:firstLine="480"/>
        <w:jc w:val="left"/>
        <w:rPr>
          <w:rFonts w:asciiTheme="minorEastAsia" w:hAnsiTheme="minorEastAsia" w:cstheme="minorEastAsia"/>
          <w:b/>
          <w:sz w:val="24"/>
          <w:szCs w:val="24"/>
        </w:rPr>
      </w:pPr>
      <w:r>
        <w:rPr>
          <w:rFonts w:asciiTheme="minorEastAsia" w:hAnsiTheme="minorEastAsia" w:cstheme="minorEastAsia" w:hint="eastAsia"/>
          <w:sz w:val="24"/>
          <w:szCs w:val="24"/>
        </w:rPr>
        <w:t>（二）</w:t>
      </w:r>
      <w:r w:rsidRPr="000C6B56">
        <w:rPr>
          <w:rFonts w:asciiTheme="minorEastAsia" w:hAnsiTheme="minorEastAsia" w:cstheme="minorEastAsia" w:hint="eastAsia"/>
          <w:b/>
          <w:sz w:val="24"/>
          <w:szCs w:val="24"/>
        </w:rPr>
        <w:t>基本申请条件</w:t>
      </w:r>
    </w:p>
    <w:p w:rsidR="00AB367C" w:rsidRDefault="003224B8" w:rsidP="000C6B56">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1.热爱社会主义祖国，拥护中国共产党的领导；</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2.遵守宪法和法律，遵守学校规章制度；</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3.诚实守信，道德品质优良；</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4.勤奋学习，积极上进；</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5.家庭经济困难，生活俭朴。</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（三）</w:t>
      </w:r>
      <w:r>
        <w:rPr>
          <w:rFonts w:asciiTheme="minorEastAsia" w:hAnsiTheme="minorEastAsia" w:cstheme="minorEastAsia" w:hint="eastAsia"/>
          <w:b/>
          <w:bCs/>
          <w:color w:val="333333"/>
          <w:kern w:val="0"/>
          <w:sz w:val="24"/>
          <w:szCs w:val="24"/>
        </w:rPr>
        <w:t>申请、评审和发放</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国家助学金按学年申请和评审，每学年评审一次，学校每年9月开始受理申请，10月31日前上报教育部。国家助学金将按学期发放。</w:t>
      </w:r>
    </w:p>
    <w:p w:rsidR="00AB367C" w:rsidRDefault="003224B8" w:rsidP="005F7550">
      <w:pPr>
        <w:widowControl/>
        <w:spacing w:before="50"/>
        <w:ind w:firstLineChars="200" w:firstLine="480"/>
        <w:jc w:val="left"/>
        <w:rPr>
          <w:rFonts w:asciiTheme="minorEastAsia" w:hAnsiTheme="minorEastAsia" w:cstheme="minorEastAsia"/>
          <w:color w:val="333333"/>
          <w:kern w:val="0"/>
          <w:sz w:val="24"/>
          <w:szCs w:val="24"/>
        </w:rPr>
      </w:pPr>
      <w:r>
        <w:rPr>
          <w:rFonts w:asciiTheme="minorEastAsia" w:hAnsiTheme="minorEastAsia" w:cstheme="minorEastAsia" w:hint="eastAsia"/>
          <w:sz w:val="24"/>
          <w:szCs w:val="24"/>
        </w:rPr>
        <w:t>（四）</w:t>
      </w:r>
      <w:r>
        <w:rPr>
          <w:rFonts w:asciiTheme="minorEastAsia" w:hAnsiTheme="minorEastAsia" w:cstheme="minorEastAsia" w:hint="eastAsia"/>
          <w:b/>
          <w:bCs/>
          <w:color w:val="333333"/>
          <w:kern w:val="0"/>
          <w:sz w:val="24"/>
          <w:szCs w:val="24"/>
        </w:rPr>
        <w:t>相关事项</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学生可根据国家助学金申请条件，提出申请，并提交《国家助学金申请表》，同一学年内，申请并获得国家助学金的学生可申请并获得国家奖学金或国家励志奖学金。</w:t>
      </w:r>
    </w:p>
    <w:p w:rsidR="00AB367C" w:rsidRDefault="00AB367C" w:rsidP="005F7550">
      <w:pPr>
        <w:spacing w:before="50"/>
        <w:ind w:firstLineChars="200" w:firstLine="480"/>
        <w:rPr>
          <w:rFonts w:asciiTheme="minorEastAsia" w:hAnsiTheme="minorEastAsia" w:cstheme="minorEastAsia"/>
          <w:sz w:val="24"/>
          <w:szCs w:val="24"/>
        </w:rPr>
      </w:pPr>
    </w:p>
    <w:p w:rsidR="000C6B56" w:rsidRDefault="003224B8" w:rsidP="000C6B56">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四、校长奖学金</w:t>
      </w:r>
    </w:p>
    <w:p w:rsidR="00AB367C" w:rsidRPr="000C6B56" w:rsidRDefault="000C6B56" w:rsidP="000C6B56">
      <w:pPr>
        <w:widowControl/>
        <w:spacing w:before="50"/>
        <w:ind w:firstLineChars="200" w:firstLine="480"/>
        <w:jc w:val="left"/>
        <w:rPr>
          <w:rFonts w:asciiTheme="minorEastAsia" w:hAnsiTheme="minorEastAsia" w:cstheme="minorEastAsia"/>
          <w:b/>
          <w:bCs/>
          <w:color w:val="333333"/>
          <w:kern w:val="0"/>
          <w:sz w:val="28"/>
          <w:szCs w:val="24"/>
        </w:rPr>
      </w:pPr>
      <w:r>
        <w:rPr>
          <w:rFonts w:asciiTheme="minorEastAsia" w:hAnsiTheme="minorEastAsia" w:cstheme="minorEastAsia" w:hint="eastAsia"/>
          <w:sz w:val="24"/>
          <w:szCs w:val="24"/>
        </w:rPr>
        <w:t>（一）</w:t>
      </w:r>
      <w:r w:rsidR="003224B8">
        <w:rPr>
          <w:rFonts w:asciiTheme="minorEastAsia" w:hAnsiTheme="minorEastAsia" w:cstheme="minorEastAsia" w:hint="eastAsia"/>
          <w:b/>
          <w:bCs/>
          <w:color w:val="333333"/>
          <w:kern w:val="0"/>
          <w:sz w:val="24"/>
          <w:szCs w:val="24"/>
        </w:rPr>
        <w:t>奖励标准</w:t>
      </w:r>
    </w:p>
    <w:p w:rsidR="000C6B56" w:rsidRDefault="003224B8" w:rsidP="000C6B56">
      <w:pPr>
        <w:widowControl/>
        <w:spacing w:before="50"/>
        <w:ind w:firstLineChars="200" w:firstLine="480"/>
        <w:jc w:val="left"/>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每人5000元人民币，奖励名额共150名。</w:t>
      </w:r>
    </w:p>
    <w:p w:rsidR="00AB367C" w:rsidRDefault="003224B8" w:rsidP="000C6B56">
      <w:pPr>
        <w:widowControl/>
        <w:spacing w:before="50"/>
        <w:ind w:firstLineChars="200" w:firstLine="480"/>
        <w:jc w:val="left"/>
        <w:rPr>
          <w:rFonts w:asciiTheme="minorEastAsia" w:hAnsiTheme="minorEastAsia" w:cstheme="minorEastAsia"/>
          <w:b/>
          <w:bCs/>
          <w:color w:val="333333"/>
          <w:kern w:val="0"/>
          <w:sz w:val="24"/>
          <w:szCs w:val="24"/>
        </w:rPr>
      </w:pPr>
      <w:r w:rsidRPr="000C6B56">
        <w:rPr>
          <w:rFonts w:asciiTheme="minorEastAsia" w:hAnsiTheme="minorEastAsia" w:cstheme="minorEastAsia" w:hint="eastAsia"/>
          <w:sz w:val="24"/>
          <w:szCs w:val="24"/>
        </w:rPr>
        <w:t>（二）</w:t>
      </w:r>
      <w:r>
        <w:rPr>
          <w:rFonts w:asciiTheme="minorEastAsia" w:hAnsiTheme="minorEastAsia" w:cstheme="minorEastAsia" w:hint="eastAsia"/>
          <w:b/>
          <w:bCs/>
          <w:color w:val="333333"/>
          <w:kern w:val="0"/>
          <w:sz w:val="24"/>
          <w:szCs w:val="24"/>
        </w:rPr>
        <w:t>基本申请条件</w:t>
      </w:r>
    </w:p>
    <w:p w:rsidR="00AB367C" w:rsidRDefault="003224B8" w:rsidP="005F7550">
      <w:pPr>
        <w:widowControl/>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1.热爱祖国，拥护中国共产党的领导，遵</w:t>
      </w:r>
      <w:r w:rsidR="009B383E">
        <w:rPr>
          <w:rFonts w:asciiTheme="minorEastAsia" w:hAnsiTheme="minorEastAsia" w:cstheme="minorEastAsia" w:hint="eastAsia"/>
          <w:sz w:val="24"/>
          <w:szCs w:val="24"/>
        </w:rPr>
        <w:t>守国家法律法规和学校规章制度，具有良好的思想政治素质和道德修养；</w:t>
      </w:r>
    </w:p>
    <w:p w:rsidR="00AB367C" w:rsidRDefault="003224B8" w:rsidP="005F7550">
      <w:pPr>
        <w:widowControl/>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2.热爱所学专业，成绩优秀，学习成绩与综合测评成绩排名均在本班前15%</w:t>
      </w:r>
      <w:r w:rsidR="009B383E">
        <w:rPr>
          <w:rFonts w:asciiTheme="minorEastAsia" w:hAnsiTheme="minorEastAsia" w:cstheme="minorEastAsia" w:hint="eastAsia"/>
          <w:sz w:val="24"/>
          <w:szCs w:val="24"/>
        </w:rPr>
        <w:t>；</w:t>
      </w:r>
    </w:p>
    <w:p w:rsidR="00AB367C" w:rsidRDefault="003224B8" w:rsidP="005F7550">
      <w:pPr>
        <w:widowControl/>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9B383E">
        <w:rPr>
          <w:rFonts w:asciiTheme="minorEastAsia" w:hAnsiTheme="minorEastAsia" w:cstheme="minorEastAsia" w:hint="eastAsia"/>
          <w:sz w:val="24"/>
          <w:szCs w:val="24"/>
        </w:rPr>
        <w:t>身心健康，积极参加科技创新、社会实践及公益活动。</w:t>
      </w:r>
    </w:p>
    <w:p w:rsidR="00AB367C" w:rsidRDefault="003224B8" w:rsidP="005F7550">
      <w:pPr>
        <w:widowControl/>
        <w:spacing w:before="50"/>
        <w:ind w:firstLineChars="200" w:firstLine="480"/>
        <w:jc w:val="left"/>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（三）</w:t>
      </w:r>
      <w:r>
        <w:rPr>
          <w:rFonts w:asciiTheme="minorEastAsia" w:hAnsiTheme="minorEastAsia" w:cstheme="minorEastAsia" w:hint="eastAsia"/>
          <w:b/>
          <w:bCs/>
          <w:color w:val="333333"/>
          <w:kern w:val="0"/>
          <w:sz w:val="24"/>
          <w:szCs w:val="24"/>
        </w:rPr>
        <w:t>评审和发放</w:t>
      </w:r>
    </w:p>
    <w:p w:rsidR="000C6B56" w:rsidRDefault="003224B8" w:rsidP="000C6B56">
      <w:pPr>
        <w:widowControl/>
        <w:spacing w:before="50"/>
        <w:ind w:firstLineChars="200" w:firstLine="480"/>
        <w:jc w:val="left"/>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奖学金按学年度申请和评审，每学年评审一次；每年9月开始受理申请，11月底以前公布评审结果</w:t>
      </w:r>
    </w:p>
    <w:p w:rsidR="00AB367C" w:rsidRDefault="003224B8" w:rsidP="000C6B56">
      <w:pPr>
        <w:widowControl/>
        <w:spacing w:before="50"/>
        <w:ind w:firstLineChars="200" w:firstLine="480"/>
        <w:jc w:val="left"/>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（四）</w:t>
      </w:r>
      <w:r>
        <w:rPr>
          <w:rFonts w:asciiTheme="minorEastAsia" w:hAnsiTheme="minorEastAsia" w:cstheme="minorEastAsia" w:hint="eastAsia"/>
          <w:b/>
          <w:bCs/>
          <w:color w:val="333333"/>
          <w:kern w:val="0"/>
          <w:sz w:val="24"/>
          <w:szCs w:val="24"/>
        </w:rPr>
        <w:t>相关事项</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学生在科技创新、社会实践、见义勇为、自立自强等方面有突出贡献或表现影响较大者，经校长提名可直接获得校长奖学金。</w:t>
      </w:r>
    </w:p>
    <w:p w:rsidR="00AB367C" w:rsidRDefault="003224B8" w:rsidP="005F7550">
      <w:pPr>
        <w:widowControl/>
        <w:spacing w:before="50"/>
        <w:ind w:firstLine="200"/>
        <w:jc w:val="left"/>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获得国家奖学金者、国家励志奖学金者不得同时申请校长奖学金。学生在校学习期间不得重复享受校长奖学金。</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五、国家助学贷款</w:t>
      </w:r>
    </w:p>
    <w:p w:rsidR="00AB367C" w:rsidRDefault="003224B8" w:rsidP="005F7550">
      <w:pPr>
        <w:spacing w:before="50"/>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国家助学贷款是由经办银行面向全日制高等学校中经济确实困难的在校学生发放的，以个人信用为保证，用于帮助学生支付在校期间的学费和基本生活费。实行在校期间的贷款利息全部由国家财政补贴，毕业后全部由个人自付的人民币贷款。其贷款性质属于商业性贷款。</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（一）校园地国家助学贷款</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家庭经济困难的全日制普通高校本专科生（含高职生）、第二学士学位学生和研究生，通过本校学生资助部门向经办银行申请办理的国家助学贷款。</w:t>
      </w:r>
    </w:p>
    <w:p w:rsidR="00AB367C" w:rsidRDefault="003224B8" w:rsidP="005F7550">
      <w:pPr>
        <w:widowControl/>
        <w:numPr>
          <w:ilvl w:val="0"/>
          <w:numId w:val="1"/>
        </w:numPr>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申请条件</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普通高等学校全日制本专科生（含高职生）、第二学士学位学生和研究生，具备以下条件可以申请国家助学贷款：</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（1）家庭经济困难；</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（2）具有中华人民共和国国籍，年满16周岁的需持有中华人民共和国居民身份证；</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（3）具有完全民事行为能力（未成年人申请国家助学贷款须由其法定监护人书面同意）；</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（4）诚实守信，遵纪守法，无违法违纪行为；</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（5）学习努力，能够正常完成学业。</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2．申请材料</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（1）本人书面贷款申请（准确介绍本人和家庭基本状况等）；</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（2）本人有效居民身份证件和</w:t>
      </w:r>
      <w:proofErr w:type="gramStart"/>
      <w:r>
        <w:rPr>
          <w:rFonts w:asciiTheme="minorEastAsia" w:hAnsiTheme="minorEastAsia" w:cstheme="minorEastAsia" w:hint="eastAsia"/>
          <w:bCs/>
          <w:kern w:val="0"/>
          <w:sz w:val="24"/>
          <w:szCs w:val="24"/>
        </w:rPr>
        <w:t>一</w:t>
      </w:r>
      <w:proofErr w:type="gramEnd"/>
      <w:r>
        <w:rPr>
          <w:rFonts w:asciiTheme="minorEastAsia" w:hAnsiTheme="minorEastAsia" w:cstheme="minorEastAsia" w:hint="eastAsia"/>
          <w:bCs/>
          <w:kern w:val="0"/>
          <w:sz w:val="24"/>
          <w:szCs w:val="24"/>
        </w:rPr>
        <w:t>卡通的复印件（复印在同一张A4纸上，上为身份证正、反面，下为一卡通）、中国银行借记卡的复印件；</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（3）家庭所在地乡（镇）、街道民政部门关于其家庭经济困难证明原件（证明签署日期必须在本年度以内）；</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（4）《西北农林科技大学学生申请国家助学贷款家长意见表》；</w:t>
      </w:r>
    </w:p>
    <w:p w:rsidR="00AB367C" w:rsidRDefault="003224B8" w:rsidP="005F7550">
      <w:pPr>
        <w:widowControl/>
        <w:spacing w:before="50"/>
        <w:ind w:firstLineChars="200" w:firstLine="480"/>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（5）国家助学贷款承诺书；</w:t>
      </w:r>
    </w:p>
    <w:p w:rsidR="00AB367C" w:rsidRDefault="003224B8" w:rsidP="005F7550">
      <w:pPr>
        <w:widowControl/>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（6）《中国银行国家助学贷款申请审批表》和《西北农林科技大学国家助学贷款推荐表》。</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3.申请金额</w:t>
      </w:r>
    </w:p>
    <w:p w:rsidR="00AB367C" w:rsidRDefault="003224B8" w:rsidP="005F7550">
      <w:pPr>
        <w:widowControl/>
        <w:spacing w:before="50"/>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学生每人每年申请贷款额度不超过8000元；年度学费和住宿费标准总和低于8000元的，贷款额度可按照学费和住宿费标准总和确定。研究生每人每年申请贷款额度不超过12000元；年度学费和住宿费标准总和低于12000元的，贷款额度可按照学费和住宿费标准总和确定。</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4.贷款审批</w:t>
      </w:r>
    </w:p>
    <w:p w:rsidR="00AB367C" w:rsidRDefault="003224B8" w:rsidP="005F7550">
      <w:pPr>
        <w:widowControl/>
        <w:spacing w:before="50"/>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学校学生资助等部门负责对学生提交的国家助学贷款申请进行资格审查，并核查学生提交材料的真实性和完整性；银行负责最终审批学生的贷款申请。</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5.贷款发放</w:t>
      </w:r>
    </w:p>
    <w:p w:rsidR="00AB367C" w:rsidRDefault="003224B8" w:rsidP="005F7550">
      <w:pPr>
        <w:widowControl/>
        <w:spacing w:before="50"/>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国家助学贷款实行一次申请、一次授信、分期发放的方式，即学生可以与银行一次签订多个学年的贷款合同，但银行要分年发放。一个学年内的学费、住宿费贷款，银行应一次性发放。</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6．贷款利息</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学生在校期间的贷款利息100%由财政补贴，毕业后全部自付，借款学生毕业后开始计付利息。若借款学生继续攻读学位，要及时向经办银行提供继续攻读学位的书面证明，财政部门继续按在校学生实施贴息。国家助学贷款利率按中国人民银行规定的同期限贷款利率执行，</w:t>
      </w:r>
      <w:proofErr w:type="gramStart"/>
      <w:r>
        <w:rPr>
          <w:rFonts w:asciiTheme="minorEastAsia" w:hAnsiTheme="minorEastAsia" w:cstheme="minorEastAsia" w:hint="eastAsia"/>
          <w:kern w:val="0"/>
          <w:sz w:val="24"/>
          <w:szCs w:val="24"/>
        </w:rPr>
        <w:t>不</w:t>
      </w:r>
      <w:proofErr w:type="gramEnd"/>
      <w:r>
        <w:rPr>
          <w:rFonts w:asciiTheme="minorEastAsia" w:hAnsiTheme="minorEastAsia" w:cstheme="minorEastAsia" w:hint="eastAsia"/>
          <w:kern w:val="0"/>
          <w:sz w:val="24"/>
          <w:szCs w:val="24"/>
        </w:rPr>
        <w:t>上浮。</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7．贷款期限</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国家助学贷款的期限原则上按学制加13年确定，最长不超过20年。</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8．违约后果</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（1）国家助学贷款的借款学生如未按照与经办银行签订的还款协议约定的期限、数额偿还贷款，经办银行将对其违约还款金额计收罚息；</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（2）经办银行将违约情况录入中国人民银行的金融信用信息基础数据库，供全国各金融机构依法查询。对恶意拖欠贷款的违约借款人采取限制措施，不予提供住房贷款、汽车贷款等金融服务；</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（3）对于连续拖欠还款行为严重的借款人，有关行政管理部门和银行将通过新闻媒体和网络等信息渠道公布其姓名、公民身份号码、毕业学校及具体违约行为等信息；</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（4）严重违约的贷款人还将承担相关法律责任。</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（二）生源地信用助学贷款</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家庭经济困难的全日制本专科生（含高职生）、第二学士学位学生和研究生（研究生原则上申请办理校园地国家助学贷款），通过户籍所在县(市、区)的学生资助管理机构申请办理（有的地区直接到相关金融机构申请）的国家助学贷款。学生和家长为共同借款人，共同承担还款责任。</w:t>
      </w:r>
    </w:p>
    <w:p w:rsidR="00AB367C" w:rsidRDefault="003224B8" w:rsidP="005F7550">
      <w:pPr>
        <w:pStyle w:val="1"/>
        <w:widowControl/>
        <w:spacing w:before="50"/>
        <w:ind w:left="482" w:firstLineChars="0" w:firstLine="200"/>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1.申请条件</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（1）具有中华人民共和国国籍；</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（2）诚实守信，遵纪守法；</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（3）已</w:t>
      </w:r>
      <w:proofErr w:type="gramStart"/>
      <w:r>
        <w:rPr>
          <w:rFonts w:asciiTheme="minorEastAsia" w:hAnsiTheme="minorEastAsia" w:cstheme="minorEastAsia" w:hint="eastAsia"/>
          <w:kern w:val="0"/>
          <w:sz w:val="24"/>
          <w:szCs w:val="24"/>
        </w:rPr>
        <w:t>被根据</w:t>
      </w:r>
      <w:proofErr w:type="gramEnd"/>
      <w:r>
        <w:rPr>
          <w:rFonts w:asciiTheme="minorEastAsia" w:hAnsiTheme="minorEastAsia" w:cstheme="minorEastAsia" w:hint="eastAsia"/>
          <w:kern w:val="0"/>
          <w:sz w:val="24"/>
          <w:szCs w:val="24"/>
        </w:rPr>
        <w:t>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第二学士学位学生和研究生；</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（4）学生本人入学前户籍、其父母（或其他法定监护人）户籍均在本县（市、区）；</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（5）家庭经济困难，所能获得的收入不足以支付在校期间完成学业所需的基本费用。</w:t>
      </w:r>
    </w:p>
    <w:p w:rsidR="00AB367C" w:rsidRDefault="003224B8" w:rsidP="005F7550">
      <w:pPr>
        <w:pStyle w:val="1"/>
        <w:widowControl/>
        <w:spacing w:before="50"/>
        <w:ind w:left="482" w:firstLineChars="0" w:firstLine="200"/>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2.申请材料</w:t>
      </w:r>
    </w:p>
    <w:p w:rsidR="00AB367C" w:rsidRDefault="003224B8" w:rsidP="005F7550">
      <w:pPr>
        <w:widowControl/>
        <w:shd w:val="clear" w:color="auto" w:fill="FFFFFF"/>
        <w:spacing w:before="50"/>
        <w:ind w:firstLineChars="200" w:firstLine="482"/>
        <w:rPr>
          <w:rFonts w:asciiTheme="minorEastAsia" w:hAnsiTheme="minorEastAsia" w:cstheme="minorEastAsia"/>
          <w:b/>
          <w:bCs/>
          <w:kern w:val="0"/>
          <w:sz w:val="24"/>
          <w:szCs w:val="24"/>
        </w:rPr>
      </w:pPr>
      <w:proofErr w:type="gramStart"/>
      <w:r>
        <w:rPr>
          <w:rFonts w:asciiTheme="minorEastAsia" w:hAnsiTheme="minorEastAsia" w:cstheme="minorEastAsia" w:hint="eastAsia"/>
          <w:b/>
          <w:bCs/>
          <w:kern w:val="0"/>
          <w:sz w:val="24"/>
          <w:szCs w:val="24"/>
        </w:rPr>
        <w:t>首贷时</w:t>
      </w:r>
      <w:proofErr w:type="gramEnd"/>
      <w:r>
        <w:rPr>
          <w:rFonts w:asciiTheme="minorEastAsia" w:hAnsiTheme="minorEastAsia" w:cstheme="minorEastAsia" w:hint="eastAsia"/>
          <w:b/>
          <w:bCs/>
          <w:kern w:val="0"/>
          <w:sz w:val="24"/>
          <w:szCs w:val="24"/>
        </w:rPr>
        <w:t>需要：</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（1）《国家开发银行生源地信用助学贷款预申请表》(注：在校大学生到村委会/社区或民政部门盖章，</w:t>
      </w:r>
      <w:r>
        <w:rPr>
          <w:rFonts w:asciiTheme="minorEastAsia" w:hAnsiTheme="minorEastAsia" w:cstheme="minorEastAsia" w:hint="eastAsia"/>
          <w:bCs/>
          <w:kern w:val="0"/>
          <w:sz w:val="24"/>
          <w:szCs w:val="24"/>
        </w:rPr>
        <w:t>新生到村委会/社区或民政部门和毕业学校盖章）</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（2）《国家开发银行生源地信用助学贷款申请表》(</w:t>
      </w:r>
      <w:r>
        <w:rPr>
          <w:rFonts w:asciiTheme="minorEastAsia" w:hAnsiTheme="minorEastAsia" w:cstheme="minorEastAsia" w:hint="eastAsia"/>
          <w:bCs/>
          <w:kern w:val="0"/>
          <w:sz w:val="24"/>
          <w:szCs w:val="24"/>
        </w:rPr>
        <w:t>注：申请表不盖章）</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（3）借款学生及共同借款人合法有效身份证明（户口本及身份证原件）及其复印件。</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（4）学籍证明。</w:t>
      </w:r>
      <w:r>
        <w:rPr>
          <w:rFonts w:asciiTheme="minorEastAsia" w:hAnsiTheme="minorEastAsia" w:cstheme="minorEastAsia" w:hint="eastAsia"/>
          <w:bCs/>
          <w:kern w:val="0"/>
          <w:sz w:val="24"/>
          <w:szCs w:val="24"/>
        </w:rPr>
        <w:t>新生</w:t>
      </w:r>
      <w:proofErr w:type="gramStart"/>
      <w:r>
        <w:rPr>
          <w:rFonts w:asciiTheme="minorEastAsia" w:hAnsiTheme="minorEastAsia" w:cstheme="minorEastAsia" w:hint="eastAsia"/>
          <w:bCs/>
          <w:kern w:val="0"/>
          <w:sz w:val="24"/>
          <w:szCs w:val="24"/>
        </w:rPr>
        <w:t>凭大学</w:t>
      </w:r>
      <w:proofErr w:type="gramEnd"/>
      <w:r>
        <w:rPr>
          <w:rFonts w:asciiTheme="minorEastAsia" w:hAnsiTheme="minorEastAsia" w:cstheme="minorEastAsia" w:hint="eastAsia"/>
          <w:bCs/>
          <w:kern w:val="0"/>
          <w:sz w:val="24"/>
          <w:szCs w:val="24"/>
        </w:rPr>
        <w:t>录取通知书及其复印件</w:t>
      </w:r>
      <w:r>
        <w:rPr>
          <w:rFonts w:asciiTheme="minorEastAsia" w:hAnsiTheme="minorEastAsia" w:cstheme="minorEastAsia" w:hint="eastAsia"/>
          <w:kern w:val="0"/>
          <w:sz w:val="24"/>
          <w:szCs w:val="24"/>
        </w:rPr>
        <w:t>；</w:t>
      </w:r>
      <w:proofErr w:type="gramStart"/>
      <w:r>
        <w:rPr>
          <w:rFonts w:asciiTheme="minorEastAsia" w:hAnsiTheme="minorEastAsia" w:cstheme="minorEastAsia" w:hint="eastAsia"/>
          <w:kern w:val="0"/>
          <w:sz w:val="24"/>
          <w:szCs w:val="24"/>
        </w:rPr>
        <w:t>在读生凭《学生证》</w:t>
      </w:r>
      <w:proofErr w:type="gramEnd"/>
      <w:r>
        <w:rPr>
          <w:rFonts w:asciiTheme="minorEastAsia" w:hAnsiTheme="minorEastAsia" w:cstheme="minorEastAsia" w:hint="eastAsia"/>
          <w:kern w:val="0"/>
          <w:sz w:val="24"/>
          <w:szCs w:val="24"/>
        </w:rPr>
        <w:t>及借款学生所在高校出具的未在高校获得国家助学贷款的证明。</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（5）收费单原件及其复印件。</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（6）村委会/社区或民政部门出具的贫困等证明。</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bCs/>
          <w:kern w:val="0"/>
          <w:sz w:val="24"/>
          <w:szCs w:val="24"/>
        </w:rPr>
        <w:t>注：申请表及以上复印件均一式一份。</w:t>
      </w:r>
    </w:p>
    <w:p w:rsidR="00AB367C" w:rsidRDefault="003224B8" w:rsidP="005F7550">
      <w:pPr>
        <w:widowControl/>
        <w:shd w:val="clear" w:color="auto" w:fill="FFFFFF"/>
        <w:spacing w:before="50"/>
        <w:ind w:firstLineChars="200" w:firstLine="514"/>
        <w:rPr>
          <w:rFonts w:asciiTheme="minorEastAsia" w:hAnsiTheme="minorEastAsia" w:cstheme="minorEastAsia"/>
          <w:b/>
          <w:kern w:val="0"/>
          <w:sz w:val="24"/>
          <w:szCs w:val="24"/>
        </w:rPr>
      </w:pPr>
      <w:r>
        <w:rPr>
          <w:rFonts w:asciiTheme="minorEastAsia" w:hAnsiTheme="minorEastAsia" w:cstheme="minorEastAsia" w:hint="eastAsia"/>
          <w:b/>
          <w:spacing w:val="8"/>
          <w:kern w:val="0"/>
          <w:sz w:val="24"/>
          <w:szCs w:val="24"/>
          <w:shd w:val="clear" w:color="auto" w:fill="FFFFFF"/>
        </w:rPr>
        <w:t>申请贷款应提交的材料(在校生续贷）</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（1）《国家开发银行生源地信用助学贷款申请表》</w:t>
      </w:r>
      <w:r>
        <w:rPr>
          <w:rFonts w:asciiTheme="minorEastAsia" w:hAnsiTheme="minorEastAsia" w:cstheme="minorEastAsia" w:hint="eastAsia"/>
          <w:bCs/>
          <w:kern w:val="0"/>
          <w:sz w:val="24"/>
          <w:szCs w:val="24"/>
        </w:rPr>
        <w:t>(注：申请表不盖章)</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（2）在校证明或收费单原件及其复印件。</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sz w:val="24"/>
          <w:szCs w:val="24"/>
        </w:rPr>
        <w:t>续贷时，学生或共同借款人任意一方到现场办理贷款手续即可，并携带办理人身份证原件、《申请表》原件（网上填写、导出并由学生签字）。</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3.办理程序</w:t>
      </w:r>
    </w:p>
    <w:p w:rsidR="00AB367C" w:rsidRDefault="003224B8" w:rsidP="005F7550">
      <w:pPr>
        <w:widowControl/>
        <w:shd w:val="clear" w:color="auto" w:fill="FFFFFF"/>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县资助管理中心收到借款申请后对申请资料进行审查，并对家庭经济困难情况进行认定，审查合格后与申请借款学生及共同借款人签订合同。贷款将于每年11月中旬发放。</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4.贷款金额</w:t>
      </w:r>
    </w:p>
    <w:p w:rsidR="00AB367C" w:rsidRDefault="003224B8" w:rsidP="005F7550">
      <w:pPr>
        <w:widowControl/>
        <w:spacing w:before="50"/>
        <w:ind w:firstLineChars="200" w:firstLine="480"/>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贷款金额为住宿费和学费的总和。本科生每人每年最高不超过8000元，</w:t>
      </w:r>
      <w:r>
        <w:rPr>
          <w:rFonts w:asciiTheme="minorEastAsia" w:hAnsiTheme="minorEastAsia" w:cstheme="minorEastAsia" w:hint="eastAsia"/>
          <w:sz w:val="24"/>
          <w:szCs w:val="24"/>
        </w:rPr>
        <w:t>研究生每人每年最高不超过12000元。</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5.贷款利息</w:t>
      </w:r>
    </w:p>
    <w:p w:rsidR="00AB367C" w:rsidRDefault="003224B8" w:rsidP="005F7550">
      <w:pPr>
        <w:widowControl/>
        <w:spacing w:before="50"/>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学生在校期间的贷款利息100%由财政补贴，毕业后全部自付，借款学生毕业后开始计付利息。若借款学生继续攻读学位，要及时向经办银行提供继续攻读学位的书面证明，财政部门继续按在校学生实施贴息。毕业后的利息由学生和家长(或其他法定监护入)共同负担。</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6.贷款期限</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国家助学贷款的期限为学制加13年、最长不超过20年。</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7.还款方式</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助学贷款采取灵活的还本付息方式，可一次或分次提前还贷。借款学生毕业或终止学业后1年内，可以向银行提出一次合理调整还款计划的申请，具体方式由经办银行和贷款人商定。提前还贷的，按贷款实际期限计算利息。</w:t>
      </w:r>
    </w:p>
    <w:p w:rsidR="00AB367C" w:rsidRDefault="00AB367C" w:rsidP="005F7550">
      <w:pPr>
        <w:widowControl/>
        <w:spacing w:before="50"/>
        <w:ind w:firstLineChars="200" w:firstLine="480"/>
        <w:jc w:val="left"/>
        <w:rPr>
          <w:rFonts w:asciiTheme="minorEastAsia" w:hAnsiTheme="minorEastAsia" w:cstheme="minorEastAsia"/>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六、退役士兵教育资助</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退役士兵学生指选择自主就业、退役一年以上，自愿报考我校，且被正式录取的全日制普通本科生和研究生。</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1．资助内容</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包括学费资助、家庭经济困难生活费资助、其他奖助学金资助。其中学费资助资金由中央财政专款拨付，其他资助政策按现行校内学生资助政策规定执行。</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2．资助标准</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退役士兵学生应交多少学费中央财政就资助多少，本科学生每人每年最高不超过8000元，研究生每人每年最高不超过12000元。享受过应征入伍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兵役学费补偿贷款代偿政策的学生，不能享受退役士兵学费资助政策。</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3．资助方式</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退役士兵学生教育资助其中学费资助资金由中央财政专款拨付，其他资助政策按现行校内学生资助政策规定执行。</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退役士兵学生学费资助款专款专用。由全国学生资助管理中心拨付学校，由学生处和财务处为退役士兵学生缴纳学费或发放给学生本人。</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4．资助期限</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学费资助的年限，按照国家对本科生、研究生规定的相应修业年限据实计算，此后攻读更高层次学历不在资助范围之内。</w:t>
      </w:r>
    </w:p>
    <w:p w:rsidR="00AB367C" w:rsidRDefault="003224B8" w:rsidP="005F7550">
      <w:pPr>
        <w:widowControl/>
        <w:numPr>
          <w:ilvl w:val="0"/>
          <w:numId w:val="2"/>
        </w:numPr>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注意事项</w:t>
      </w:r>
    </w:p>
    <w:p w:rsidR="00AB367C" w:rsidRDefault="003224B8" w:rsidP="005F7550">
      <w:pPr>
        <w:spacing w:before="50"/>
        <w:ind w:firstLineChars="200" w:firstLine="480"/>
        <w:rPr>
          <w:rFonts w:asciiTheme="minorEastAsia" w:hAnsiTheme="minorEastAsia" w:cstheme="minorEastAsia"/>
          <w:b/>
          <w:bCs/>
          <w:color w:val="333333"/>
          <w:kern w:val="0"/>
          <w:sz w:val="24"/>
          <w:szCs w:val="24"/>
        </w:rPr>
      </w:pPr>
      <w:r>
        <w:rPr>
          <w:rFonts w:asciiTheme="minorEastAsia" w:hAnsiTheme="minorEastAsia" w:cstheme="minorEastAsia" w:hint="eastAsia"/>
          <w:sz w:val="24"/>
          <w:szCs w:val="24"/>
        </w:rPr>
        <w:t>享受过应征入伍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兵役学费补偿贷款代偿政策的学生，不能享受退役士兵学费资助政策。</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七、高等学校毕业生赴基层单位就业学费补偿国家助学贷款代偿</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对中央部门所属全日制普通高等学校应届毕业生，自愿到中西部地区和艰苦边远地区县以下基层单位工作、服务期达到3年以上(含3年)的学生，实施学费补偿国家助学贷款代偿。</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1.代偿人员</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办法中高校毕业生是指中央部门所属普通高校中的全日制本专科生（含高职）、研究生、第二学士学位应届毕业生。定向、委培以及在校期间享受免除全部学费的学生除外。</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2.代偿金额</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每个高校本科毕业生每学年补偿代偿金额最高不超过8000元，研究生不超过12000元。</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3.基层单位</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第二类是工作现场地处中西部地区和艰苦边远地区县以下的中央单位艰苦行业生产第一线，主要指气象、地震、地质、水电施工、煤炭、石油、航海、核工业等艰苦行业生产第一线。因上述行业分布广、地区跨度大及流动作业性强，工作现场可以包含中西部地区和艰苦边远地区县政府所在地。</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对于化工、电力、航天、邮政、交通、机械制造、冶炼加工、土建施工、高新科技等艰苦行业生产第一线，补偿代偿申请人应出具工作现场地处中西部地区乡镇以下的相关就业证明，即上述行业工作现场不含县政府所在地。</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通讯、金融、烟酒等行业不属于补偿代偿申请范围。工作单位或现场在县政府所属局委办等机关单位、地级市市辖区及以上城市所辖街道（社区）的，不在补偿代偿申请范围。</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西藏自治区除拉萨市市辖区外可以报送。</w:t>
      </w:r>
    </w:p>
    <w:p w:rsidR="00AB367C" w:rsidRDefault="003224B8" w:rsidP="005F7550">
      <w:pPr>
        <w:widowControl/>
        <w:numPr>
          <w:ilvl w:val="0"/>
          <w:numId w:val="3"/>
        </w:numPr>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申请材料</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（1）《20XX年毕业生第X批基层就业学费补偿国家助学贷款代偿申请表》（两</w:t>
      </w:r>
      <w:r>
        <w:rPr>
          <w:rFonts w:asciiTheme="minorEastAsia" w:hAnsiTheme="minorEastAsia" w:cstheme="minorEastAsia" w:hint="eastAsia"/>
          <w:sz w:val="24"/>
          <w:szCs w:val="24"/>
        </w:rPr>
        <w:lastRenderedPageBreak/>
        <w:t>份）；</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（2）就业协议书复印件（两份）；</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（3）工作地</w:t>
      </w:r>
      <w:proofErr w:type="gramStart"/>
      <w:r>
        <w:rPr>
          <w:rFonts w:asciiTheme="minorEastAsia" w:hAnsiTheme="minorEastAsia" w:cstheme="minorEastAsia" w:hint="eastAsia"/>
          <w:sz w:val="24"/>
          <w:szCs w:val="24"/>
        </w:rPr>
        <w:t>点证明</w:t>
      </w:r>
      <w:proofErr w:type="gramEnd"/>
      <w:r>
        <w:rPr>
          <w:rFonts w:asciiTheme="minorEastAsia" w:hAnsiTheme="minorEastAsia" w:cstheme="minorEastAsia" w:hint="eastAsia"/>
          <w:sz w:val="24"/>
          <w:szCs w:val="24"/>
        </w:rPr>
        <w:t>或二次分配就业证明（两份）；</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对存在选调分派等情况无法直观鉴别工作地点的毕业生，申请时应当出具能够证明从事的工作岗位及实际工作地点符合中西部地区和艰苦边远地区县以下基层单位要求的有关证明材料一式两份，该材料需由用人单位及其上级主管部门加盖公章并由学生本人签字确认；对存在选调分派等情况需要二次定岗的毕业生，申请时需提供二次分配就业证明</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（4）其他相关证明材料（两份）。即毕业生如有其他特殊情况，可另附纸说明。</w:t>
      </w:r>
    </w:p>
    <w:p w:rsidR="00AB367C" w:rsidRDefault="00AB367C" w:rsidP="005F7550">
      <w:pPr>
        <w:widowControl/>
        <w:spacing w:before="50"/>
        <w:ind w:firstLine="200"/>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八、高等学校学生应征入伍</w:t>
      </w:r>
      <w:proofErr w:type="gramStart"/>
      <w:r w:rsidRPr="00D15EDA">
        <w:rPr>
          <w:rFonts w:asciiTheme="minorEastAsia" w:hAnsiTheme="minorEastAsia" w:cstheme="minorEastAsia" w:hint="eastAsia"/>
          <w:b/>
          <w:bCs/>
          <w:color w:val="333333"/>
          <w:kern w:val="0"/>
          <w:sz w:val="28"/>
          <w:szCs w:val="24"/>
        </w:rPr>
        <w:t>服义务</w:t>
      </w:r>
      <w:proofErr w:type="gramEnd"/>
      <w:r w:rsidRPr="00D15EDA">
        <w:rPr>
          <w:rFonts w:asciiTheme="minorEastAsia" w:hAnsiTheme="minorEastAsia" w:cstheme="minorEastAsia" w:hint="eastAsia"/>
          <w:b/>
          <w:bCs/>
          <w:color w:val="333333"/>
          <w:kern w:val="0"/>
          <w:sz w:val="28"/>
          <w:szCs w:val="24"/>
        </w:rPr>
        <w:t>兵役国家资助</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兵役学生国家资助是指国家对应征入伍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兵役的学生，在入伍时对其在校期间缴纳的学费实行一次性补偿或获得的国家助学贷款（包括校园地国家助学贷款和生源地信用助学贷款，下同）实行代偿；应征入伍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兵役前在校就读的学生（</w:t>
      </w:r>
      <w:proofErr w:type="gramStart"/>
      <w:r>
        <w:rPr>
          <w:rFonts w:asciiTheme="minorEastAsia" w:hAnsiTheme="minorEastAsia" w:cstheme="minorEastAsia" w:hint="eastAsia"/>
          <w:sz w:val="24"/>
          <w:szCs w:val="24"/>
        </w:rPr>
        <w:t>含按国家</w:t>
      </w:r>
      <w:proofErr w:type="gramEnd"/>
      <w:r>
        <w:rPr>
          <w:rFonts w:asciiTheme="minorEastAsia" w:hAnsiTheme="minorEastAsia" w:cstheme="minorEastAsia" w:hint="eastAsia"/>
          <w:sz w:val="24"/>
          <w:szCs w:val="24"/>
        </w:rPr>
        <w:t>招生规定录取的新生），服役期间按国家有关规定保留学籍或入学资格、退役后自愿复学或入学的，实行学费减免。</w:t>
      </w:r>
    </w:p>
    <w:p w:rsidR="00AB367C" w:rsidRDefault="003224B8" w:rsidP="005F7550">
      <w:pPr>
        <w:numPr>
          <w:ilvl w:val="0"/>
          <w:numId w:val="4"/>
        </w:numPr>
        <w:spacing w:before="50"/>
        <w:ind w:firstLineChars="200" w:firstLine="482"/>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资助对象</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兵役及退役后自愿复学的我校学生（包括全日制普通本科、研究生的应（往）届毕业生、在校生和入学新生）。</w:t>
      </w:r>
    </w:p>
    <w:p w:rsidR="00AB367C" w:rsidRDefault="003224B8" w:rsidP="005F7550">
      <w:pPr>
        <w:numPr>
          <w:ilvl w:val="0"/>
          <w:numId w:val="4"/>
        </w:numPr>
        <w:spacing w:before="50"/>
        <w:ind w:firstLineChars="200" w:firstLine="482"/>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资助标准</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学费补偿、国家助学贷款代偿及学费减免标准，本科生每人每年最高不超过8000元，研究生每人每年最高不超过12000元。</w:t>
      </w:r>
    </w:p>
    <w:p w:rsidR="00AB367C" w:rsidRDefault="003224B8" w:rsidP="005F7550">
      <w:pPr>
        <w:spacing w:before="50"/>
        <w:ind w:firstLineChars="200" w:firstLine="482"/>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3.资助年限</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学费补偿、国家助学贷款代偿和学费减免的年限，按照国家对本科、专科（高职）、研究生和第二学士学位规定的相应修业年限据实计算。</w:t>
      </w:r>
    </w:p>
    <w:p w:rsidR="00AB367C" w:rsidRDefault="003224B8" w:rsidP="005F7550">
      <w:pPr>
        <w:numPr>
          <w:ilvl w:val="0"/>
          <w:numId w:val="5"/>
        </w:numPr>
        <w:spacing w:before="50"/>
        <w:ind w:firstLineChars="200" w:firstLine="482"/>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注意事项</w:t>
      </w:r>
    </w:p>
    <w:p w:rsidR="00AB367C" w:rsidRDefault="003224B8" w:rsidP="005F7550">
      <w:pPr>
        <w:spacing w:before="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下列应征入伍</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兵役学生不享受国家资助：（一）在校期间已免除全部学费的学生；（二）定向生、委培生和国防生；（三）其他不属于</w:t>
      </w:r>
      <w:proofErr w:type="gramStart"/>
      <w:r>
        <w:rPr>
          <w:rFonts w:asciiTheme="minorEastAsia" w:hAnsiTheme="minorEastAsia" w:cstheme="minorEastAsia" w:hint="eastAsia"/>
          <w:sz w:val="24"/>
          <w:szCs w:val="24"/>
        </w:rPr>
        <w:t>服义务</w:t>
      </w:r>
      <w:proofErr w:type="gramEnd"/>
      <w:r>
        <w:rPr>
          <w:rFonts w:asciiTheme="minorEastAsia" w:hAnsiTheme="minorEastAsia" w:cstheme="minorEastAsia" w:hint="eastAsia"/>
          <w:sz w:val="24"/>
          <w:szCs w:val="24"/>
        </w:rPr>
        <w:t>兵役到部队参军的学生。</w:t>
      </w:r>
    </w:p>
    <w:p w:rsidR="00AB367C" w:rsidRDefault="00AB367C" w:rsidP="005F7550">
      <w:pPr>
        <w:spacing w:before="50"/>
        <w:ind w:firstLine="200"/>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九、勤工助学</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勤工助学是指学生在学校的组织下利用课余时间，通过自己的劳动取得合法报酬，用于改善学习和生活条件的社会实践活动。勤工助学是学校学生资助工作的重要组成部分，是提高学生综合素质和资助家庭经济困难学生的有效途径。</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1.活动管理</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（1）勤工助学活动必须遵守国家的法律法规、用人单位的规章制度；</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lastRenderedPageBreak/>
        <w:t>（2）学生从事勤工助学活动，应在节假日和课余时间进行，并确保不影响学校正常的教学、生活秩序和校园管理，不影响学生自身的学习；</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（3）优先安排家庭经济困难学生参加勤工助学；</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（4）对在勤工助学过程中造成不良影响或违反校规校纪的单位或个人，按有关规定给予严肃处理。</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2.申请条件</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（1）遵守学校各项规章制度，道德品行良好；</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（2）家庭经济困难，生活俭朴、日常表现好；</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（3）身体健康，能胜任工作；</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（4）学习努力，成绩合格；</w:t>
      </w:r>
    </w:p>
    <w:p w:rsidR="00AB367C" w:rsidRDefault="003224B8" w:rsidP="005F7550">
      <w:pPr>
        <w:pStyle w:val="a5"/>
        <w:snapToGrid w:val="0"/>
        <w:spacing w:before="50" w:after="0"/>
        <w:ind w:firstLineChars="200" w:firstLine="480"/>
        <w:jc w:val="both"/>
        <w:rPr>
          <w:rFonts w:asciiTheme="minorEastAsia" w:hAnsiTheme="minorEastAsia" w:cstheme="minorEastAsia"/>
          <w:b/>
          <w:bCs/>
          <w:color w:val="333333"/>
          <w:sz w:val="24"/>
          <w:szCs w:val="24"/>
        </w:rPr>
      </w:pPr>
      <w:r>
        <w:rPr>
          <w:rFonts w:asciiTheme="minorEastAsia" w:hAnsiTheme="minorEastAsia" w:cstheme="minorEastAsia" w:hint="eastAsia"/>
          <w:sz w:val="24"/>
          <w:szCs w:val="24"/>
        </w:rPr>
        <w:t>（5）责任心强，服从组织安排。</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3．时间安排</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临时岗位勤工助学：学生参加临时性勤工助学的，每周不超过8小时</w:t>
      </w:r>
      <w:r w:rsidR="00FD0F2C">
        <w:rPr>
          <w:rFonts w:asciiTheme="minorEastAsia" w:hAnsiTheme="minorEastAsia" w:cstheme="minorEastAsia" w:hint="eastAsia"/>
          <w:sz w:val="24"/>
          <w:szCs w:val="24"/>
        </w:rPr>
        <w:t>；</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固定岗位勤工助学：视具体情况由学生处与用人单位协商决定</w:t>
      </w:r>
      <w:r w:rsidR="00FD0F2C">
        <w:rPr>
          <w:rFonts w:asciiTheme="minorEastAsia" w:hAnsiTheme="minorEastAsia" w:cstheme="minorEastAsia" w:hint="eastAsia"/>
          <w:sz w:val="24"/>
          <w:szCs w:val="24"/>
        </w:rPr>
        <w:t>。</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4.劳动报酬</w:t>
      </w:r>
    </w:p>
    <w:p w:rsidR="00AB367C" w:rsidRPr="00A34CF7" w:rsidRDefault="003224B8" w:rsidP="00A34CF7">
      <w:pPr>
        <w:widowControl/>
        <w:spacing w:before="50"/>
        <w:ind w:firstLineChars="200" w:firstLine="480"/>
        <w:jc w:val="left"/>
        <w:rPr>
          <w:rFonts w:asciiTheme="minorEastAsia" w:hAnsiTheme="minorEastAsia" w:cstheme="minorEastAsia"/>
          <w:sz w:val="24"/>
          <w:szCs w:val="24"/>
        </w:rPr>
      </w:pPr>
      <w:r w:rsidRPr="00A34CF7">
        <w:rPr>
          <w:rFonts w:asciiTheme="minorEastAsia" w:hAnsiTheme="minorEastAsia" w:cstheme="minorEastAsia" w:hint="eastAsia"/>
          <w:sz w:val="24"/>
          <w:szCs w:val="24"/>
        </w:rPr>
        <w:t>临时岗位勤工助学：报酬原则上不低于6-8元/小时；</w:t>
      </w:r>
    </w:p>
    <w:p w:rsidR="00AB367C" w:rsidRPr="00A34CF7" w:rsidRDefault="003224B8" w:rsidP="00A34CF7">
      <w:pPr>
        <w:widowControl/>
        <w:spacing w:before="50"/>
        <w:ind w:firstLineChars="200" w:firstLine="480"/>
        <w:jc w:val="left"/>
        <w:rPr>
          <w:rFonts w:asciiTheme="minorEastAsia" w:hAnsiTheme="minorEastAsia" w:cstheme="minorEastAsia"/>
          <w:sz w:val="24"/>
          <w:szCs w:val="24"/>
        </w:rPr>
      </w:pPr>
      <w:r w:rsidRPr="00A34CF7">
        <w:rPr>
          <w:rFonts w:asciiTheme="minorEastAsia" w:hAnsiTheme="minorEastAsia" w:cstheme="minorEastAsia" w:hint="eastAsia"/>
          <w:sz w:val="24"/>
          <w:szCs w:val="24"/>
        </w:rPr>
        <w:t>固定岗位勤工助学：学生助管、助研、助教、宣传员等根据工作情况，报酬一般为每月120元-240元不等。其他固定岗位计酬标准，视具体情况由学生处与用人单位协商决定。</w:t>
      </w:r>
    </w:p>
    <w:p w:rsidR="00AB367C" w:rsidRPr="00A34CF7" w:rsidRDefault="003224B8" w:rsidP="00A34CF7">
      <w:pPr>
        <w:widowControl/>
        <w:spacing w:before="50"/>
        <w:ind w:firstLineChars="200" w:firstLine="480"/>
        <w:jc w:val="left"/>
        <w:rPr>
          <w:rFonts w:asciiTheme="minorEastAsia" w:hAnsiTheme="minorEastAsia" w:cstheme="minorEastAsia"/>
          <w:sz w:val="24"/>
          <w:szCs w:val="24"/>
        </w:rPr>
      </w:pPr>
      <w:r w:rsidRPr="00A34CF7">
        <w:rPr>
          <w:rFonts w:asciiTheme="minorEastAsia" w:hAnsiTheme="minorEastAsia" w:cstheme="minorEastAsia" w:hint="eastAsia"/>
          <w:sz w:val="24"/>
          <w:szCs w:val="24"/>
        </w:rPr>
        <w:t>勤工助</w:t>
      </w:r>
      <w:bookmarkStart w:id="0" w:name="_GoBack"/>
      <w:bookmarkEnd w:id="0"/>
      <w:r w:rsidRPr="00A34CF7">
        <w:rPr>
          <w:rFonts w:asciiTheme="minorEastAsia" w:hAnsiTheme="minorEastAsia" w:cstheme="minorEastAsia" w:hint="eastAsia"/>
          <w:sz w:val="24"/>
          <w:szCs w:val="24"/>
        </w:rPr>
        <w:t>学经费支付最高标准不超过每人每月240元；</w:t>
      </w:r>
    </w:p>
    <w:p w:rsidR="00AB367C" w:rsidRPr="00A34CF7" w:rsidRDefault="003224B8" w:rsidP="00A34CF7">
      <w:pPr>
        <w:widowControl/>
        <w:spacing w:before="50"/>
        <w:ind w:firstLineChars="200" w:firstLine="480"/>
        <w:jc w:val="left"/>
        <w:rPr>
          <w:rFonts w:asciiTheme="minorEastAsia" w:hAnsiTheme="minorEastAsia" w:cstheme="minorEastAsia"/>
          <w:sz w:val="24"/>
          <w:szCs w:val="24"/>
        </w:rPr>
      </w:pPr>
      <w:r w:rsidRPr="00A34CF7">
        <w:rPr>
          <w:rFonts w:asciiTheme="minorEastAsia" w:hAnsiTheme="minorEastAsia" w:cstheme="minorEastAsia" w:hint="eastAsia"/>
          <w:sz w:val="24"/>
          <w:szCs w:val="24"/>
        </w:rPr>
        <w:t>对被学校认定的特困生参加的勤工助学工作，在计酬上应适当给予优惠，报酬支付可上浮20%-30%。</w:t>
      </w:r>
    </w:p>
    <w:p w:rsidR="00AB367C" w:rsidRDefault="003224B8" w:rsidP="005F7550">
      <w:pPr>
        <w:widowControl/>
        <w:spacing w:before="50"/>
        <w:ind w:firstLineChars="200" w:firstLine="482"/>
        <w:jc w:val="left"/>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5．权益保护</w:t>
      </w:r>
    </w:p>
    <w:p w:rsidR="00AB367C" w:rsidRDefault="003224B8" w:rsidP="005F7550">
      <w:pPr>
        <w:pStyle w:val="a5"/>
        <w:snapToGrid w:val="0"/>
        <w:spacing w:before="50" w:after="0"/>
        <w:ind w:firstLineChars="2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勤工助学办公室要采取严格资格审查、</w:t>
      </w:r>
      <w:proofErr w:type="gramStart"/>
      <w:r>
        <w:rPr>
          <w:rFonts w:asciiTheme="minorEastAsia" w:hAnsiTheme="minorEastAsia" w:cstheme="minorEastAsia" w:hint="eastAsia"/>
          <w:sz w:val="24"/>
          <w:szCs w:val="24"/>
        </w:rPr>
        <w:t>签定</w:t>
      </w:r>
      <w:proofErr w:type="gramEnd"/>
      <w:r>
        <w:rPr>
          <w:rFonts w:asciiTheme="minorEastAsia" w:hAnsiTheme="minorEastAsia" w:cstheme="minorEastAsia" w:hint="eastAsia"/>
          <w:sz w:val="24"/>
          <w:szCs w:val="24"/>
        </w:rPr>
        <w:t>劳动协议等切实措施，确保学生在勤工助学过程中的合法权益得到保护。对用人单位招聘和使用学生的过程进行监督。保证学生参加勤工助学时依法享受劳动保护禁止学生参加高空作业、污染严重、放射性强等易对人体造成伤害和威胁的工作以及其他不适合学生承担的工作。切实保障学生勤工助学得到合理报酬，防止克扣和拖欠。</w:t>
      </w:r>
    </w:p>
    <w:p w:rsidR="00AB367C" w:rsidRDefault="00AB367C" w:rsidP="005F7550">
      <w:pPr>
        <w:widowControl/>
        <w:spacing w:before="50"/>
        <w:ind w:firstLineChars="200" w:firstLine="482"/>
        <w:jc w:val="left"/>
        <w:rPr>
          <w:rFonts w:asciiTheme="minorEastAsia" w:hAnsiTheme="minorEastAsia" w:cstheme="minorEastAsia"/>
          <w:b/>
          <w:bCs/>
          <w:color w:val="333333"/>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十、学费减免</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（一）减免对象</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具有我校学籍的全日制本科在校大学生。</w:t>
      </w:r>
    </w:p>
    <w:p w:rsidR="00AB367C" w:rsidRDefault="003224B8" w:rsidP="005F7550">
      <w:pPr>
        <w:widowControl/>
        <w:spacing w:before="50"/>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（二）学费减免条件</w:t>
      </w:r>
    </w:p>
    <w:p w:rsidR="00893E36" w:rsidRPr="00893E36" w:rsidRDefault="00893E36" w:rsidP="00893E36">
      <w:pPr>
        <w:widowControl/>
        <w:adjustRightInd w:val="0"/>
        <w:snapToGrid w:val="0"/>
        <w:spacing w:before="50"/>
        <w:ind w:firstLineChars="200" w:firstLine="480"/>
        <w:rPr>
          <w:rFonts w:asciiTheme="minorEastAsia" w:hAnsiTheme="minorEastAsia" w:cstheme="minorEastAsia"/>
          <w:color w:val="FF0000"/>
          <w:kern w:val="0"/>
          <w:sz w:val="24"/>
          <w:szCs w:val="24"/>
        </w:rPr>
      </w:pPr>
      <w:r>
        <w:rPr>
          <w:rFonts w:asciiTheme="minorEastAsia" w:hAnsiTheme="minorEastAsia" w:cstheme="minorEastAsia" w:hint="eastAsia"/>
          <w:color w:val="FF0000"/>
          <w:kern w:val="0"/>
          <w:sz w:val="24"/>
          <w:szCs w:val="24"/>
        </w:rPr>
        <w:t>1</w:t>
      </w:r>
      <w:r w:rsidRPr="00893E36">
        <w:rPr>
          <w:rFonts w:asciiTheme="minorEastAsia" w:hAnsiTheme="minorEastAsia" w:cstheme="minorEastAsia" w:hint="eastAsia"/>
          <w:color w:val="FF0000"/>
          <w:kern w:val="0"/>
          <w:sz w:val="24"/>
          <w:szCs w:val="24"/>
        </w:rPr>
        <w:t>.热爱祖国，拥护中国共产党，遵纪守法，诚实守信，有良好的道德品质和文明习惯；</w:t>
      </w:r>
    </w:p>
    <w:p w:rsidR="00893E36" w:rsidRPr="00893E36" w:rsidRDefault="00893E36" w:rsidP="00893E36">
      <w:pPr>
        <w:widowControl/>
        <w:adjustRightInd w:val="0"/>
        <w:snapToGrid w:val="0"/>
        <w:spacing w:before="50"/>
        <w:ind w:firstLineChars="200" w:firstLine="480"/>
        <w:rPr>
          <w:rFonts w:asciiTheme="minorEastAsia" w:hAnsiTheme="minorEastAsia" w:cstheme="minorEastAsia"/>
          <w:color w:val="FF0000"/>
          <w:kern w:val="0"/>
          <w:sz w:val="24"/>
          <w:szCs w:val="24"/>
        </w:rPr>
      </w:pPr>
      <w:r>
        <w:rPr>
          <w:rFonts w:asciiTheme="minorEastAsia" w:hAnsiTheme="minorEastAsia" w:cstheme="minorEastAsia" w:hint="eastAsia"/>
          <w:color w:val="FF0000"/>
          <w:kern w:val="0"/>
          <w:sz w:val="24"/>
          <w:szCs w:val="24"/>
        </w:rPr>
        <w:t>2</w:t>
      </w:r>
      <w:r w:rsidRPr="00893E36">
        <w:rPr>
          <w:rFonts w:asciiTheme="minorEastAsia" w:hAnsiTheme="minorEastAsia" w:cstheme="minorEastAsia" w:hint="eastAsia"/>
          <w:color w:val="FF0000"/>
          <w:kern w:val="0"/>
          <w:sz w:val="24"/>
          <w:szCs w:val="24"/>
        </w:rPr>
        <w:t>.学习目的明确，态度端正，热爱所学专业，勤奋学习，奋发向上；</w:t>
      </w:r>
    </w:p>
    <w:p w:rsidR="00893E36" w:rsidRPr="00893E36" w:rsidRDefault="00893E36" w:rsidP="00893E36">
      <w:pPr>
        <w:widowControl/>
        <w:adjustRightInd w:val="0"/>
        <w:snapToGrid w:val="0"/>
        <w:spacing w:before="50"/>
        <w:ind w:firstLineChars="200" w:firstLine="480"/>
        <w:rPr>
          <w:rFonts w:asciiTheme="minorEastAsia" w:hAnsiTheme="minorEastAsia" w:cstheme="minorEastAsia"/>
          <w:color w:val="FF0000"/>
          <w:kern w:val="0"/>
          <w:sz w:val="24"/>
          <w:szCs w:val="24"/>
        </w:rPr>
      </w:pPr>
      <w:r>
        <w:rPr>
          <w:rFonts w:asciiTheme="minorEastAsia" w:hAnsiTheme="minorEastAsia" w:cstheme="minorEastAsia" w:hint="eastAsia"/>
          <w:color w:val="FF0000"/>
          <w:kern w:val="0"/>
          <w:sz w:val="24"/>
          <w:szCs w:val="24"/>
        </w:rPr>
        <w:t>3</w:t>
      </w:r>
      <w:r w:rsidRPr="00893E36">
        <w:rPr>
          <w:rFonts w:asciiTheme="minorEastAsia" w:hAnsiTheme="minorEastAsia" w:cstheme="minorEastAsia" w:hint="eastAsia"/>
          <w:color w:val="FF0000"/>
          <w:kern w:val="0"/>
          <w:sz w:val="24"/>
          <w:szCs w:val="24"/>
        </w:rPr>
        <w:t>.家庭经济困难，同时符合以下条件之一</w:t>
      </w:r>
    </w:p>
    <w:p w:rsidR="00893E36" w:rsidRPr="00893E36" w:rsidRDefault="00893E36" w:rsidP="00893E36">
      <w:pPr>
        <w:widowControl/>
        <w:adjustRightInd w:val="0"/>
        <w:snapToGrid w:val="0"/>
        <w:spacing w:before="50"/>
        <w:ind w:firstLineChars="200" w:firstLine="480"/>
        <w:rPr>
          <w:rFonts w:asciiTheme="minorEastAsia" w:hAnsiTheme="minorEastAsia" w:cstheme="minorEastAsia"/>
          <w:color w:val="FF0000"/>
          <w:kern w:val="0"/>
          <w:sz w:val="24"/>
          <w:szCs w:val="24"/>
        </w:rPr>
      </w:pPr>
      <w:r w:rsidRPr="00893E36">
        <w:rPr>
          <w:rFonts w:asciiTheme="minorEastAsia" w:hAnsiTheme="minorEastAsia" w:cstheme="minorEastAsia" w:hint="eastAsia"/>
          <w:color w:val="FF0000"/>
          <w:kern w:val="0"/>
          <w:sz w:val="24"/>
          <w:szCs w:val="24"/>
        </w:rPr>
        <w:t>(1)烈士、残疾军人、因公牺牲军人等国家规定的优抚对象子女；</w:t>
      </w:r>
    </w:p>
    <w:p w:rsidR="00893E36" w:rsidRPr="00893E36" w:rsidRDefault="00893E36" w:rsidP="00893E36">
      <w:pPr>
        <w:widowControl/>
        <w:adjustRightInd w:val="0"/>
        <w:snapToGrid w:val="0"/>
        <w:spacing w:before="50"/>
        <w:ind w:firstLineChars="200" w:firstLine="480"/>
        <w:rPr>
          <w:rFonts w:asciiTheme="minorEastAsia" w:hAnsiTheme="minorEastAsia" w:cstheme="minorEastAsia"/>
          <w:color w:val="FF0000"/>
          <w:kern w:val="0"/>
          <w:sz w:val="24"/>
          <w:szCs w:val="24"/>
        </w:rPr>
      </w:pPr>
      <w:r w:rsidRPr="00893E36">
        <w:rPr>
          <w:rFonts w:asciiTheme="minorEastAsia" w:hAnsiTheme="minorEastAsia" w:cstheme="minorEastAsia" w:hint="eastAsia"/>
          <w:color w:val="FF0000"/>
          <w:kern w:val="0"/>
          <w:sz w:val="24"/>
          <w:szCs w:val="24"/>
        </w:rPr>
        <w:t>(2)没有任何经济来源的孤儿。</w:t>
      </w: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lastRenderedPageBreak/>
        <w:t>十一、临时困难补助</w:t>
      </w:r>
    </w:p>
    <w:p w:rsidR="00AB367C" w:rsidRDefault="003224B8" w:rsidP="005F7550">
      <w:pPr>
        <w:widowControl/>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补助对象：</w:t>
      </w:r>
    </w:p>
    <w:p w:rsidR="00AB367C" w:rsidRDefault="003224B8" w:rsidP="005F7550">
      <w:pPr>
        <w:widowControl/>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1.我校注册在籍的全日制本科学生。</w:t>
      </w:r>
    </w:p>
    <w:p w:rsidR="00AB367C" w:rsidRDefault="003224B8" w:rsidP="005F7550">
      <w:pPr>
        <w:widowControl/>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2.由于学生家庭或本人突发性变故（遭遇自然灾害、患病等）原因，造成无经济来源或经济来源低于最低生活保障，影响到学生无法正常生活和学习者。</w:t>
      </w:r>
    </w:p>
    <w:p w:rsidR="00AB367C" w:rsidRDefault="003224B8" w:rsidP="005F7550">
      <w:pPr>
        <w:widowControl/>
        <w:spacing w:before="50"/>
        <w:ind w:firstLineChars="200" w:firstLine="480"/>
        <w:rPr>
          <w:rFonts w:asciiTheme="minorEastAsia" w:hAnsiTheme="minorEastAsia" w:cstheme="minorEastAsia"/>
          <w:b/>
          <w:bCs/>
          <w:color w:val="333333"/>
          <w:kern w:val="0"/>
          <w:sz w:val="24"/>
          <w:szCs w:val="24"/>
        </w:rPr>
      </w:pPr>
      <w:r>
        <w:rPr>
          <w:rFonts w:asciiTheme="minorEastAsia" w:hAnsiTheme="minorEastAsia" w:cstheme="minorEastAsia" w:hint="eastAsia"/>
          <w:kern w:val="0"/>
          <w:sz w:val="24"/>
          <w:szCs w:val="24"/>
        </w:rPr>
        <w:t>3.学生本人学习努力，奋发向上，遵纪守法，品德良好，一年内无违纪行为和不良诚信记录者。</w:t>
      </w:r>
    </w:p>
    <w:p w:rsidR="004A0E25" w:rsidRDefault="003224B8" w:rsidP="00D15EDA">
      <w:pPr>
        <w:spacing w:before="50"/>
        <w:ind w:firstLineChars="200" w:firstLine="562"/>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十二、爱心基金</w:t>
      </w:r>
    </w:p>
    <w:p w:rsidR="00AB367C" w:rsidRDefault="003224B8" w:rsidP="004A0E25">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基金主要用于资助学校身患重症且医疗费用支付存在困难的全日制在校学生。</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基金来源：</w:t>
      </w:r>
    </w:p>
    <w:p w:rsidR="00AB367C" w:rsidRDefault="003224B8" w:rsidP="005F7550">
      <w:pPr>
        <w:numPr>
          <w:ilvl w:val="0"/>
          <w:numId w:val="6"/>
        </w:numPr>
        <w:spacing w:before="50"/>
        <w:ind w:left="0"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郑国强家人捐赠的郑国强受赠款余额；</w:t>
      </w:r>
    </w:p>
    <w:p w:rsidR="00AB367C" w:rsidRDefault="003224B8" w:rsidP="005F7550">
      <w:pPr>
        <w:numPr>
          <w:ilvl w:val="0"/>
          <w:numId w:val="6"/>
        </w:numPr>
        <w:spacing w:before="50"/>
        <w:ind w:left="0"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社会爱心人士、团体和企事业单位的捐赠；</w:t>
      </w:r>
    </w:p>
    <w:p w:rsidR="00AB367C" w:rsidRDefault="003224B8" w:rsidP="005F7550">
      <w:pPr>
        <w:numPr>
          <w:ilvl w:val="0"/>
          <w:numId w:val="6"/>
        </w:numPr>
        <w:spacing w:before="50"/>
        <w:ind w:left="0"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在校师生捐赠；</w:t>
      </w:r>
    </w:p>
    <w:p w:rsidR="00AB367C" w:rsidRDefault="003224B8" w:rsidP="005F7550">
      <w:pPr>
        <w:numPr>
          <w:ilvl w:val="0"/>
          <w:numId w:val="6"/>
        </w:numPr>
        <w:spacing w:before="50"/>
        <w:ind w:left="0"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其他合法来源的资金。</w:t>
      </w:r>
    </w:p>
    <w:p w:rsidR="00AB367C" w:rsidRPr="005902AE" w:rsidRDefault="003224B8" w:rsidP="00D15EDA">
      <w:pPr>
        <w:widowControl/>
        <w:spacing w:before="50"/>
        <w:ind w:firstLineChars="200" w:firstLine="562"/>
        <w:jc w:val="left"/>
        <w:rPr>
          <w:rFonts w:asciiTheme="minorEastAsia" w:hAnsiTheme="minorEastAsia" w:cstheme="minorEastAsia"/>
          <w:b/>
          <w:bCs/>
          <w:color w:val="FF0000"/>
          <w:kern w:val="0"/>
          <w:sz w:val="28"/>
          <w:szCs w:val="24"/>
        </w:rPr>
      </w:pPr>
      <w:r w:rsidRPr="005902AE">
        <w:rPr>
          <w:rFonts w:asciiTheme="minorEastAsia" w:hAnsiTheme="minorEastAsia" w:cstheme="minorEastAsia" w:hint="eastAsia"/>
          <w:b/>
          <w:bCs/>
          <w:color w:val="FF0000"/>
          <w:kern w:val="0"/>
          <w:sz w:val="28"/>
          <w:szCs w:val="24"/>
        </w:rPr>
        <w:t>十三、报销入学路费</w:t>
      </w:r>
    </w:p>
    <w:p w:rsidR="00AB367C" w:rsidRPr="005902AE" w:rsidRDefault="003224B8" w:rsidP="005F7550">
      <w:pPr>
        <w:numPr>
          <w:ilvl w:val="0"/>
          <w:numId w:val="7"/>
        </w:numPr>
        <w:spacing w:before="50"/>
        <w:ind w:firstLineChars="200" w:firstLine="480"/>
        <w:rPr>
          <w:rFonts w:asciiTheme="minorEastAsia" w:hAnsiTheme="minorEastAsia" w:cstheme="minorEastAsia"/>
          <w:color w:val="FF0000"/>
          <w:kern w:val="0"/>
          <w:sz w:val="24"/>
          <w:szCs w:val="24"/>
        </w:rPr>
      </w:pPr>
      <w:r w:rsidRPr="005902AE">
        <w:rPr>
          <w:rFonts w:asciiTheme="minorEastAsia" w:hAnsiTheme="minorEastAsia" w:cstheme="minorEastAsia" w:hint="eastAsia"/>
          <w:color w:val="FF0000"/>
          <w:kern w:val="0"/>
          <w:sz w:val="24"/>
          <w:szCs w:val="24"/>
        </w:rPr>
        <w:t>对象与条件：每年家庭经济困难本科新生且符合一下条件者：孤</w:t>
      </w:r>
      <w:r w:rsidR="00882A81" w:rsidRPr="005902AE">
        <w:rPr>
          <w:rFonts w:asciiTheme="minorEastAsia" w:hAnsiTheme="minorEastAsia" w:cstheme="minorEastAsia" w:hint="eastAsia"/>
          <w:color w:val="FF0000"/>
          <w:kern w:val="0"/>
          <w:sz w:val="24"/>
          <w:szCs w:val="24"/>
        </w:rPr>
        <w:t>残学生、</w:t>
      </w:r>
      <w:proofErr w:type="gramStart"/>
      <w:r w:rsidRPr="005902AE">
        <w:rPr>
          <w:rFonts w:asciiTheme="minorEastAsia" w:hAnsiTheme="minorEastAsia" w:cstheme="minorEastAsia" w:hint="eastAsia"/>
          <w:color w:val="FF0000"/>
          <w:kern w:val="0"/>
          <w:sz w:val="24"/>
          <w:szCs w:val="24"/>
        </w:rPr>
        <w:t>低保家庭</w:t>
      </w:r>
      <w:proofErr w:type="gramEnd"/>
      <w:r w:rsidRPr="005902AE">
        <w:rPr>
          <w:rFonts w:asciiTheme="minorEastAsia" w:hAnsiTheme="minorEastAsia" w:cstheme="minorEastAsia" w:hint="eastAsia"/>
          <w:color w:val="FF0000"/>
          <w:kern w:val="0"/>
          <w:sz w:val="24"/>
          <w:szCs w:val="24"/>
        </w:rPr>
        <w:t>、优抚家庭子女，建档立卡贫困户子女。</w:t>
      </w:r>
    </w:p>
    <w:p w:rsidR="00AB367C" w:rsidRPr="005902AE" w:rsidRDefault="003224B8" w:rsidP="005F7550">
      <w:pPr>
        <w:numPr>
          <w:ilvl w:val="0"/>
          <w:numId w:val="7"/>
        </w:numPr>
        <w:spacing w:before="50"/>
        <w:ind w:firstLineChars="200" w:firstLine="480"/>
        <w:rPr>
          <w:rFonts w:asciiTheme="minorEastAsia" w:hAnsiTheme="minorEastAsia" w:cstheme="minorEastAsia"/>
          <w:color w:val="FF0000"/>
          <w:kern w:val="0"/>
          <w:sz w:val="24"/>
          <w:szCs w:val="24"/>
        </w:rPr>
      </w:pPr>
      <w:r w:rsidRPr="005902AE">
        <w:rPr>
          <w:rFonts w:asciiTheme="minorEastAsia" w:hAnsiTheme="minorEastAsia" w:cstheme="minorEastAsia" w:hint="eastAsia"/>
          <w:color w:val="FF0000"/>
          <w:kern w:val="0"/>
          <w:sz w:val="24"/>
          <w:szCs w:val="24"/>
        </w:rPr>
        <w:t>报销标准：家庭所在地与学校间的汽车、火车硬座。</w:t>
      </w: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t>十四、绿色通道</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学校为确保家庭经济困难的新生，因经济原因暂时无法足额缴纳学杂费用，学校经核实情况批准这部分同学暂缓缴纳学杂费，</w:t>
      </w:r>
      <w:proofErr w:type="gramStart"/>
      <w:r>
        <w:rPr>
          <w:rFonts w:asciiTheme="minorEastAsia" w:hAnsiTheme="minorEastAsia" w:cstheme="minorEastAsia" w:hint="eastAsia"/>
          <w:sz w:val="24"/>
          <w:szCs w:val="24"/>
        </w:rPr>
        <w:t>先正常</w:t>
      </w:r>
      <w:proofErr w:type="gramEnd"/>
      <w:r>
        <w:rPr>
          <w:rFonts w:asciiTheme="minorEastAsia" w:hAnsiTheme="minorEastAsia" w:cstheme="minorEastAsia" w:hint="eastAsia"/>
          <w:sz w:val="24"/>
          <w:szCs w:val="24"/>
        </w:rPr>
        <w:t>入学，后通过申请国家助学贷款（含校园地国家助学贷款、生源地信用助学贷款）、勤工助学等奖学、助学渠道来解决经济方面的困难。</w:t>
      </w:r>
    </w:p>
    <w:p w:rsidR="00AB367C" w:rsidRDefault="003224B8" w:rsidP="005F7550">
      <w:pPr>
        <w:widowControl/>
        <w:spacing w:before="50"/>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申请程序：</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1.学生申请。家庭经济困难学生填写《绿色通道申请审批表》向所在院系提出申请。</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2.院系审批。学院审查《审批表》，仔细询问、了解新生及家庭经济情况，签署学院意见和建议,并在迎新系统中办理院系审核环节。</w:t>
      </w:r>
    </w:p>
    <w:p w:rsidR="00AB367C" w:rsidRDefault="003224B8" w:rsidP="005F7550">
      <w:pPr>
        <w:spacing w:before="50"/>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3.计财处审核确认后，学院为其办理报到注册手续，建立贫困生档案。</w:t>
      </w:r>
    </w:p>
    <w:p w:rsidR="00AB367C" w:rsidRDefault="00AB367C" w:rsidP="005F7550">
      <w:pPr>
        <w:spacing w:before="50"/>
        <w:ind w:firstLineChars="200" w:firstLine="482"/>
        <w:rPr>
          <w:rFonts w:asciiTheme="minorEastAsia" w:hAnsiTheme="minorEastAsia" w:cstheme="minorEastAsia"/>
          <w:b/>
          <w:bCs/>
          <w:kern w:val="0"/>
          <w:sz w:val="24"/>
          <w:szCs w:val="24"/>
        </w:rPr>
      </w:pPr>
    </w:p>
    <w:p w:rsidR="00D15EDA" w:rsidRDefault="00D15EDA" w:rsidP="005F7550">
      <w:pPr>
        <w:spacing w:before="50"/>
        <w:ind w:firstLineChars="200" w:firstLine="482"/>
        <w:rPr>
          <w:rFonts w:asciiTheme="minorEastAsia" w:hAnsiTheme="minorEastAsia" w:cstheme="minorEastAsia"/>
          <w:b/>
          <w:bCs/>
          <w:kern w:val="0"/>
          <w:sz w:val="24"/>
          <w:szCs w:val="24"/>
        </w:rPr>
      </w:pPr>
    </w:p>
    <w:p w:rsidR="00D15EDA" w:rsidRDefault="00D15EDA" w:rsidP="005F7550">
      <w:pPr>
        <w:spacing w:before="50"/>
        <w:ind w:firstLineChars="200" w:firstLine="482"/>
        <w:rPr>
          <w:rFonts w:asciiTheme="minorEastAsia" w:hAnsiTheme="minorEastAsia" w:cstheme="minorEastAsia"/>
          <w:b/>
          <w:bCs/>
          <w:kern w:val="0"/>
          <w:sz w:val="24"/>
          <w:szCs w:val="24"/>
        </w:rPr>
      </w:pPr>
    </w:p>
    <w:p w:rsidR="00D15EDA" w:rsidRDefault="00D15EDA" w:rsidP="005F7550">
      <w:pPr>
        <w:spacing w:before="50"/>
        <w:ind w:firstLineChars="200" w:firstLine="482"/>
        <w:rPr>
          <w:rFonts w:asciiTheme="minorEastAsia" w:hAnsiTheme="minorEastAsia" w:cstheme="minorEastAsia"/>
          <w:b/>
          <w:bCs/>
          <w:kern w:val="0"/>
          <w:sz w:val="24"/>
          <w:szCs w:val="24"/>
        </w:rPr>
      </w:pPr>
    </w:p>
    <w:p w:rsidR="00D15EDA" w:rsidRDefault="00D15EDA" w:rsidP="005F7550">
      <w:pPr>
        <w:spacing w:before="50"/>
        <w:ind w:firstLineChars="200" w:firstLine="482"/>
        <w:rPr>
          <w:rFonts w:asciiTheme="minorEastAsia" w:hAnsiTheme="minorEastAsia" w:cstheme="minorEastAsia"/>
          <w:b/>
          <w:bCs/>
          <w:kern w:val="0"/>
          <w:sz w:val="24"/>
          <w:szCs w:val="24"/>
        </w:rPr>
      </w:pPr>
    </w:p>
    <w:p w:rsidR="00AB367C" w:rsidRPr="00D15EDA" w:rsidRDefault="003224B8" w:rsidP="00D15EDA">
      <w:pPr>
        <w:widowControl/>
        <w:spacing w:before="50"/>
        <w:ind w:firstLineChars="200" w:firstLine="562"/>
        <w:jc w:val="left"/>
        <w:rPr>
          <w:rFonts w:asciiTheme="minorEastAsia" w:hAnsiTheme="minorEastAsia" w:cstheme="minorEastAsia"/>
          <w:b/>
          <w:bCs/>
          <w:color w:val="333333"/>
          <w:kern w:val="0"/>
          <w:sz w:val="28"/>
          <w:szCs w:val="24"/>
        </w:rPr>
      </w:pPr>
      <w:r w:rsidRPr="00D15EDA">
        <w:rPr>
          <w:rFonts w:asciiTheme="minorEastAsia" w:hAnsiTheme="minorEastAsia" w:cstheme="minorEastAsia" w:hint="eastAsia"/>
          <w:b/>
          <w:bCs/>
          <w:color w:val="333333"/>
          <w:kern w:val="0"/>
          <w:sz w:val="28"/>
          <w:szCs w:val="24"/>
        </w:rPr>
        <w:lastRenderedPageBreak/>
        <w:t>十五、社会类奖助学金</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1340"/>
        <w:gridCol w:w="1008"/>
        <w:gridCol w:w="1933"/>
        <w:gridCol w:w="2894"/>
      </w:tblGrid>
      <w:tr w:rsidR="004B09E3" w:rsidTr="004B09E3">
        <w:trPr>
          <w:trHeight w:val="713"/>
          <w:jc w:val="center"/>
        </w:trPr>
        <w:tc>
          <w:tcPr>
            <w:tcW w:w="2215" w:type="dxa"/>
            <w:vAlign w:val="center"/>
          </w:tcPr>
          <w:p w:rsidR="004B09E3" w:rsidRDefault="004B09E3" w:rsidP="00B249CB">
            <w:pPr>
              <w:tabs>
                <w:tab w:val="center" w:pos="867"/>
              </w:tabs>
              <w:jc w:val="center"/>
              <w:rPr>
                <w:rFonts w:ascii="宋体" w:hAnsi="宋体" w:cs="宋体"/>
                <w:b/>
                <w:bCs/>
                <w:kern w:val="0"/>
                <w:sz w:val="18"/>
                <w:szCs w:val="18"/>
              </w:rPr>
            </w:pPr>
            <w:r>
              <w:rPr>
                <w:rFonts w:ascii="宋体" w:hAnsi="宋体" w:cs="宋体" w:hint="eastAsia"/>
                <w:b/>
                <w:bCs/>
                <w:kern w:val="0"/>
                <w:sz w:val="18"/>
                <w:szCs w:val="18"/>
              </w:rPr>
              <w:t>奖学金名称</w:t>
            </w:r>
          </w:p>
        </w:tc>
        <w:tc>
          <w:tcPr>
            <w:tcW w:w="1340" w:type="dxa"/>
            <w:vAlign w:val="center"/>
          </w:tcPr>
          <w:p w:rsidR="004B09E3" w:rsidRDefault="004B09E3" w:rsidP="00B249CB">
            <w:pPr>
              <w:jc w:val="center"/>
              <w:rPr>
                <w:rFonts w:ascii="宋体" w:hAnsi="宋体" w:cs="宋体"/>
                <w:b/>
                <w:bCs/>
                <w:kern w:val="0"/>
                <w:sz w:val="18"/>
                <w:szCs w:val="18"/>
              </w:rPr>
            </w:pPr>
            <w:r>
              <w:rPr>
                <w:rFonts w:ascii="宋体" w:hAnsi="宋体" w:cs="宋体" w:hint="eastAsia"/>
                <w:b/>
                <w:bCs/>
                <w:kern w:val="0"/>
                <w:sz w:val="18"/>
                <w:szCs w:val="18"/>
              </w:rPr>
              <w:t>资助额度（元/人/年）</w:t>
            </w:r>
          </w:p>
        </w:tc>
        <w:tc>
          <w:tcPr>
            <w:tcW w:w="1008" w:type="dxa"/>
            <w:vAlign w:val="center"/>
          </w:tcPr>
          <w:p w:rsidR="004B09E3" w:rsidRDefault="004B09E3" w:rsidP="00B249CB">
            <w:pPr>
              <w:jc w:val="center"/>
              <w:rPr>
                <w:rFonts w:ascii="宋体" w:hAnsi="宋体" w:cs="宋体"/>
                <w:b/>
                <w:bCs/>
                <w:kern w:val="0"/>
                <w:sz w:val="18"/>
                <w:szCs w:val="18"/>
              </w:rPr>
            </w:pPr>
            <w:r>
              <w:rPr>
                <w:rFonts w:ascii="宋体" w:hAnsi="宋体" w:cs="宋体" w:hint="eastAsia"/>
                <w:b/>
                <w:bCs/>
                <w:kern w:val="0"/>
                <w:sz w:val="18"/>
                <w:szCs w:val="18"/>
              </w:rPr>
              <w:t>资助人数（人/年）</w:t>
            </w:r>
          </w:p>
        </w:tc>
        <w:tc>
          <w:tcPr>
            <w:tcW w:w="1933" w:type="dxa"/>
            <w:vAlign w:val="center"/>
          </w:tcPr>
          <w:p w:rsidR="004B09E3" w:rsidRDefault="004B09E3" w:rsidP="00B249CB">
            <w:pPr>
              <w:jc w:val="center"/>
              <w:rPr>
                <w:rFonts w:ascii="宋体" w:hAnsi="宋体" w:cs="宋体"/>
                <w:b/>
                <w:bCs/>
                <w:kern w:val="0"/>
                <w:sz w:val="18"/>
                <w:szCs w:val="18"/>
              </w:rPr>
            </w:pPr>
            <w:r>
              <w:rPr>
                <w:rFonts w:ascii="宋体" w:hAnsi="宋体" w:cs="宋体" w:hint="eastAsia"/>
                <w:b/>
                <w:bCs/>
                <w:kern w:val="0"/>
                <w:sz w:val="18"/>
                <w:szCs w:val="18"/>
              </w:rPr>
              <w:t>捐赠方</w:t>
            </w:r>
          </w:p>
        </w:tc>
        <w:tc>
          <w:tcPr>
            <w:tcW w:w="2894" w:type="dxa"/>
            <w:vAlign w:val="center"/>
          </w:tcPr>
          <w:p w:rsidR="004B09E3" w:rsidRDefault="004B09E3" w:rsidP="00B249CB">
            <w:pPr>
              <w:jc w:val="center"/>
              <w:rPr>
                <w:rFonts w:ascii="宋体" w:hAnsi="宋体" w:cs="宋体"/>
                <w:b/>
                <w:bCs/>
                <w:kern w:val="0"/>
                <w:sz w:val="18"/>
                <w:szCs w:val="18"/>
              </w:rPr>
            </w:pPr>
            <w:r>
              <w:rPr>
                <w:rFonts w:ascii="宋体" w:hAnsi="宋体" w:cs="宋体" w:hint="eastAsia"/>
                <w:b/>
                <w:bCs/>
                <w:kern w:val="0"/>
                <w:sz w:val="18"/>
                <w:szCs w:val="18"/>
              </w:rPr>
              <w:t>资助对象</w:t>
            </w:r>
          </w:p>
        </w:tc>
      </w:tr>
      <w:tr w:rsidR="004B09E3" w:rsidTr="00150FAF">
        <w:trPr>
          <w:trHeight w:val="298"/>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曹德旺助学金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300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河仁慈善基金会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唐仲英德育奖学金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30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美国唐仲英基金会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新评一年级</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朱英</w:t>
            </w:r>
            <w:proofErr w:type="gramStart"/>
            <w:r>
              <w:rPr>
                <w:rFonts w:ascii="宋体" w:hAnsi="宋体" w:cs="宋体" w:hint="eastAsia"/>
                <w:kern w:val="0"/>
                <w:sz w:val="18"/>
                <w:szCs w:val="18"/>
              </w:rPr>
              <w:t>龙贫困</w:t>
            </w:r>
            <w:proofErr w:type="gramEnd"/>
            <w:r>
              <w:rPr>
                <w:rFonts w:ascii="宋体" w:hAnsi="宋体" w:cs="宋体" w:hint="eastAsia"/>
                <w:kern w:val="0"/>
                <w:sz w:val="18"/>
                <w:szCs w:val="18"/>
              </w:rPr>
              <w:t>助学金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一等2000</w:t>
            </w:r>
          </w:p>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二等1000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朱英龙</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香港</w:t>
            </w:r>
            <w:proofErr w:type="gramStart"/>
            <w:r>
              <w:rPr>
                <w:rFonts w:ascii="宋体" w:hAnsi="宋体" w:cs="宋体" w:hint="eastAsia"/>
                <w:kern w:val="0"/>
                <w:sz w:val="18"/>
                <w:szCs w:val="18"/>
              </w:rPr>
              <w:t>思源奖助学金</w:t>
            </w:r>
            <w:proofErr w:type="gramEnd"/>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80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香港思源基金会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宝钢教育奖</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优秀学生10000</w:t>
            </w:r>
          </w:p>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特等学生20000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6</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宝钢教育基金会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本科生、研究生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先正达奖学金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882A81">
            <w:pPr>
              <w:spacing w:line="300" w:lineRule="exact"/>
              <w:jc w:val="center"/>
              <w:rPr>
                <w:rFonts w:ascii="宋体" w:hAnsi="宋体" w:cs="宋体"/>
                <w:kern w:val="0"/>
                <w:sz w:val="18"/>
                <w:szCs w:val="18"/>
              </w:rPr>
            </w:pPr>
            <w:r>
              <w:rPr>
                <w:rFonts w:ascii="宋体" w:hAnsi="宋体" w:cs="宋体" w:hint="eastAsia"/>
                <w:kern w:val="0"/>
                <w:sz w:val="18"/>
                <w:szCs w:val="18"/>
              </w:rPr>
              <w:t>6</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先正达公司</w:t>
            </w:r>
          </w:p>
        </w:tc>
        <w:tc>
          <w:tcPr>
            <w:tcW w:w="2894" w:type="dxa"/>
            <w:vAlign w:val="center"/>
          </w:tcPr>
          <w:p w:rsidR="004B09E3" w:rsidRDefault="004B09E3" w:rsidP="00882A81">
            <w:pPr>
              <w:spacing w:line="300" w:lineRule="exact"/>
              <w:jc w:val="center"/>
              <w:rPr>
                <w:rFonts w:ascii="宋体" w:hAnsi="宋体" w:cs="宋体"/>
                <w:kern w:val="0"/>
                <w:sz w:val="18"/>
                <w:szCs w:val="18"/>
              </w:rPr>
            </w:pPr>
            <w:r>
              <w:rPr>
                <w:rFonts w:ascii="宋体" w:hAnsi="宋体" w:cs="宋体" w:hint="eastAsia"/>
                <w:kern w:val="0"/>
                <w:sz w:val="18"/>
                <w:szCs w:val="18"/>
              </w:rPr>
              <w:t>涉农专业本科生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春雨奖学金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38</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春雨奖学金理事会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时胜帮扶奖学金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郭海庆</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二年级及以上本科生与研究生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中天助学金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20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中天企业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农学院、植保学院、动科学院、动医学院、生命学院、经管学院、创新学院的二年级及以上甘肃籍本科生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太白棓</w:t>
            </w:r>
            <w:proofErr w:type="gramStart"/>
            <w:r>
              <w:rPr>
                <w:rFonts w:ascii="宋体" w:hAnsi="宋体" w:cs="宋体" w:hint="eastAsia"/>
                <w:kern w:val="0"/>
                <w:sz w:val="18"/>
                <w:szCs w:val="18"/>
              </w:rPr>
              <w:t>煜兴奖</w:t>
            </w:r>
            <w:proofErr w:type="gramEnd"/>
            <w:r>
              <w:rPr>
                <w:rFonts w:ascii="宋体" w:hAnsi="宋体" w:cs="宋体" w:hint="eastAsia"/>
                <w:kern w:val="0"/>
                <w:sz w:val="18"/>
                <w:szCs w:val="18"/>
              </w:rPr>
              <w:t>助学金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太白棓</w:t>
            </w:r>
            <w:proofErr w:type="gramStart"/>
            <w:r>
              <w:rPr>
                <w:rFonts w:ascii="宋体" w:hAnsi="宋体" w:cs="宋体" w:hint="eastAsia"/>
                <w:kern w:val="0"/>
                <w:sz w:val="18"/>
                <w:szCs w:val="18"/>
              </w:rPr>
              <w:t>煜</w:t>
            </w:r>
            <w:proofErr w:type="gramEnd"/>
            <w:r>
              <w:rPr>
                <w:rFonts w:ascii="宋体" w:hAnsi="宋体" w:cs="宋体" w:hint="eastAsia"/>
                <w:kern w:val="0"/>
                <w:sz w:val="18"/>
                <w:szCs w:val="18"/>
              </w:rPr>
              <w:t>兴</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陕西太白县籍本科生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“南粤情”广州</w:t>
            </w:r>
          </w:p>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校友励学金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10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广州校友会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二年级及以上本科生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proofErr w:type="gramStart"/>
            <w:r>
              <w:rPr>
                <w:rFonts w:ascii="宋体" w:hAnsi="宋体" w:cs="宋体" w:hint="eastAsia"/>
                <w:kern w:val="0"/>
                <w:sz w:val="18"/>
                <w:szCs w:val="18"/>
              </w:rPr>
              <w:t>睿</w:t>
            </w:r>
            <w:proofErr w:type="gramEnd"/>
            <w:r>
              <w:rPr>
                <w:rFonts w:ascii="宋体" w:hAnsi="宋体" w:cs="宋体" w:hint="eastAsia"/>
                <w:kern w:val="0"/>
                <w:sz w:val="18"/>
                <w:szCs w:val="18"/>
              </w:rPr>
              <w:t>尚奖学金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10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西安</w:t>
            </w:r>
            <w:proofErr w:type="gramStart"/>
            <w:r>
              <w:rPr>
                <w:rFonts w:ascii="宋体" w:hAnsi="宋体" w:cs="宋体" w:hint="eastAsia"/>
                <w:kern w:val="0"/>
                <w:sz w:val="18"/>
                <w:szCs w:val="18"/>
              </w:rPr>
              <w:t>睿</w:t>
            </w:r>
            <w:proofErr w:type="gramEnd"/>
            <w:r>
              <w:rPr>
                <w:rFonts w:ascii="宋体" w:hAnsi="宋体" w:cs="宋体" w:hint="eastAsia"/>
                <w:kern w:val="0"/>
                <w:sz w:val="18"/>
                <w:szCs w:val="18"/>
              </w:rPr>
              <w:t>尚信息</w:t>
            </w:r>
          </w:p>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科技公司</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农学院、信息学院二年级及以上本科生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文华奖学金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20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西北农林科技大学出版社</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二年级及以上本科生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康师傅奖学金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882A81">
            <w:pPr>
              <w:spacing w:line="300" w:lineRule="exact"/>
              <w:jc w:val="center"/>
              <w:rPr>
                <w:rFonts w:ascii="宋体" w:hAnsi="宋体" w:cs="宋体"/>
                <w:kern w:val="0"/>
                <w:sz w:val="18"/>
                <w:szCs w:val="18"/>
              </w:rPr>
            </w:pPr>
            <w:r>
              <w:rPr>
                <w:rFonts w:ascii="宋体" w:hAnsi="宋体" w:cs="宋体" w:hint="eastAsia"/>
                <w:kern w:val="0"/>
                <w:sz w:val="18"/>
                <w:szCs w:val="18"/>
              </w:rPr>
              <w:t>24</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康师傅有限公司</w:t>
            </w:r>
          </w:p>
        </w:tc>
        <w:tc>
          <w:tcPr>
            <w:tcW w:w="2894" w:type="dxa"/>
            <w:vAlign w:val="center"/>
          </w:tcPr>
          <w:p w:rsidR="004B09E3" w:rsidRDefault="004B09E3" w:rsidP="00882A81">
            <w:pPr>
              <w:spacing w:line="300" w:lineRule="exact"/>
              <w:jc w:val="center"/>
              <w:rPr>
                <w:rFonts w:ascii="宋体" w:hAnsi="宋体" w:cs="宋体"/>
                <w:kern w:val="0"/>
                <w:sz w:val="18"/>
                <w:szCs w:val="18"/>
              </w:rPr>
            </w:pPr>
            <w:r>
              <w:rPr>
                <w:rFonts w:ascii="宋体" w:hAnsi="宋体" w:cs="宋体" w:hint="eastAsia"/>
                <w:kern w:val="0"/>
                <w:sz w:val="18"/>
                <w:szCs w:val="18"/>
              </w:rPr>
              <w:t>食品学院、经管学院、人文学院三年级及以上本科生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王同川励志奖学金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10000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100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王同川</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trHeight w:val="676"/>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罗麦奖学金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60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罗麦</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食品学院、经管学院、创新学院、生命学院、理学院二年级及以上本科生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深圳校友爱心奖学金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20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深圳校友会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本科在校生</w:t>
            </w:r>
          </w:p>
        </w:tc>
      </w:tr>
      <w:tr w:rsidR="004B09E3" w:rsidTr="004B09E3">
        <w:trPr>
          <w:jc w:val="center"/>
        </w:trPr>
        <w:tc>
          <w:tcPr>
            <w:tcW w:w="2215"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华</w:t>
            </w:r>
            <w:proofErr w:type="gramStart"/>
            <w:r>
              <w:rPr>
                <w:rFonts w:ascii="宋体" w:hAnsi="宋体" w:cs="宋体" w:hint="eastAsia"/>
                <w:kern w:val="0"/>
                <w:sz w:val="18"/>
                <w:szCs w:val="18"/>
              </w:rPr>
              <w:t>福证券</w:t>
            </w:r>
            <w:proofErr w:type="gramEnd"/>
            <w:r>
              <w:rPr>
                <w:rFonts w:ascii="宋体" w:hAnsi="宋体" w:cs="宋体" w:hint="eastAsia"/>
                <w:kern w:val="0"/>
                <w:sz w:val="18"/>
                <w:szCs w:val="18"/>
              </w:rPr>
              <w:t>奖学金</w:t>
            </w:r>
          </w:p>
        </w:tc>
        <w:tc>
          <w:tcPr>
            <w:tcW w:w="1340"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5000</w:t>
            </w:r>
          </w:p>
        </w:tc>
        <w:tc>
          <w:tcPr>
            <w:tcW w:w="1008"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40</w:t>
            </w:r>
          </w:p>
        </w:tc>
        <w:tc>
          <w:tcPr>
            <w:tcW w:w="1933"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福建兴银慈善基金会</w:t>
            </w:r>
          </w:p>
        </w:tc>
        <w:tc>
          <w:tcPr>
            <w:tcW w:w="2894" w:type="dxa"/>
            <w:vAlign w:val="center"/>
          </w:tcPr>
          <w:p w:rsidR="004B09E3" w:rsidRDefault="004B09E3" w:rsidP="00B249CB">
            <w:pPr>
              <w:spacing w:line="300" w:lineRule="exact"/>
              <w:jc w:val="center"/>
              <w:rPr>
                <w:rFonts w:ascii="宋体" w:hAnsi="宋体" w:cs="宋体"/>
                <w:kern w:val="0"/>
                <w:sz w:val="18"/>
                <w:szCs w:val="18"/>
              </w:rPr>
            </w:pPr>
            <w:r>
              <w:rPr>
                <w:rFonts w:ascii="宋体" w:hAnsi="宋体" w:cs="宋体" w:hint="eastAsia"/>
                <w:kern w:val="0"/>
                <w:sz w:val="18"/>
                <w:szCs w:val="18"/>
              </w:rPr>
              <w:t>二年级及以上本科生</w:t>
            </w:r>
          </w:p>
        </w:tc>
      </w:tr>
      <w:tr w:rsidR="004B09E3" w:rsidRPr="004B09E3" w:rsidTr="004B09E3">
        <w:trPr>
          <w:jc w:val="center"/>
        </w:trPr>
        <w:tc>
          <w:tcPr>
            <w:tcW w:w="2215" w:type="dxa"/>
            <w:vAlign w:val="center"/>
          </w:tcPr>
          <w:p w:rsidR="004B09E3" w:rsidRPr="004B09E3" w:rsidRDefault="004B09E3" w:rsidP="004B09E3">
            <w:pPr>
              <w:spacing w:line="300" w:lineRule="exact"/>
              <w:jc w:val="center"/>
              <w:rPr>
                <w:rFonts w:ascii="宋体" w:hAnsi="宋体" w:cs="宋体"/>
                <w:kern w:val="0"/>
                <w:sz w:val="18"/>
                <w:szCs w:val="18"/>
              </w:rPr>
            </w:pPr>
            <w:proofErr w:type="gramStart"/>
            <w:r w:rsidRPr="004B09E3">
              <w:rPr>
                <w:rFonts w:ascii="宋体" w:hAnsi="宋体" w:cs="宋体" w:hint="eastAsia"/>
                <w:kern w:val="0"/>
                <w:sz w:val="18"/>
                <w:szCs w:val="18"/>
              </w:rPr>
              <w:t>恒</w:t>
            </w:r>
            <w:proofErr w:type="gramEnd"/>
            <w:r w:rsidRPr="004B09E3">
              <w:rPr>
                <w:rFonts w:ascii="宋体" w:hAnsi="宋体" w:cs="宋体" w:hint="eastAsia"/>
                <w:kern w:val="0"/>
                <w:sz w:val="18"/>
                <w:szCs w:val="18"/>
              </w:rPr>
              <w:t>大奖助学金</w:t>
            </w:r>
          </w:p>
        </w:tc>
        <w:tc>
          <w:tcPr>
            <w:tcW w:w="1340"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5000</w:t>
            </w:r>
          </w:p>
        </w:tc>
        <w:tc>
          <w:tcPr>
            <w:tcW w:w="1008"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150</w:t>
            </w:r>
          </w:p>
        </w:tc>
        <w:tc>
          <w:tcPr>
            <w:tcW w:w="1933"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西安君诚科技有限公司</w:t>
            </w:r>
          </w:p>
        </w:tc>
        <w:tc>
          <w:tcPr>
            <w:tcW w:w="2894"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本科在校生</w:t>
            </w:r>
          </w:p>
        </w:tc>
      </w:tr>
      <w:tr w:rsidR="004B09E3" w:rsidRPr="004B09E3" w:rsidTr="004B09E3">
        <w:trPr>
          <w:jc w:val="center"/>
        </w:trPr>
        <w:tc>
          <w:tcPr>
            <w:tcW w:w="2215" w:type="dxa"/>
            <w:vAlign w:val="center"/>
          </w:tcPr>
          <w:p w:rsidR="004B09E3" w:rsidRPr="004B09E3" w:rsidRDefault="004B09E3" w:rsidP="004B09E3">
            <w:pPr>
              <w:spacing w:line="300" w:lineRule="exact"/>
              <w:jc w:val="center"/>
              <w:rPr>
                <w:rFonts w:ascii="宋体" w:hAnsi="宋体" w:cs="宋体"/>
                <w:kern w:val="0"/>
                <w:sz w:val="18"/>
                <w:szCs w:val="18"/>
              </w:rPr>
            </w:pPr>
            <w:r w:rsidRPr="004B09E3">
              <w:rPr>
                <w:rFonts w:ascii="宋体" w:hAnsi="宋体" w:cs="宋体" w:hint="eastAsia"/>
                <w:kern w:val="0"/>
                <w:sz w:val="18"/>
                <w:szCs w:val="18"/>
              </w:rPr>
              <w:t>农一网奖助学金</w:t>
            </w:r>
          </w:p>
        </w:tc>
        <w:tc>
          <w:tcPr>
            <w:tcW w:w="1340"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5000</w:t>
            </w:r>
          </w:p>
        </w:tc>
        <w:tc>
          <w:tcPr>
            <w:tcW w:w="1008"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80</w:t>
            </w:r>
          </w:p>
        </w:tc>
        <w:tc>
          <w:tcPr>
            <w:tcW w:w="1933"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农</w:t>
            </w:r>
            <w:proofErr w:type="gramStart"/>
            <w:r w:rsidRPr="004B09E3">
              <w:rPr>
                <w:rFonts w:ascii="宋体" w:hAnsi="宋体" w:cs="宋体" w:hint="eastAsia"/>
                <w:kern w:val="0"/>
                <w:sz w:val="18"/>
                <w:szCs w:val="18"/>
              </w:rPr>
              <w:t>一</w:t>
            </w:r>
            <w:proofErr w:type="gramEnd"/>
            <w:r w:rsidRPr="004B09E3">
              <w:rPr>
                <w:rFonts w:ascii="宋体" w:hAnsi="宋体" w:cs="宋体" w:hint="eastAsia"/>
                <w:kern w:val="0"/>
                <w:sz w:val="18"/>
                <w:szCs w:val="18"/>
              </w:rPr>
              <w:t>电子商务（北京）有限公司</w:t>
            </w:r>
          </w:p>
        </w:tc>
        <w:tc>
          <w:tcPr>
            <w:tcW w:w="2894" w:type="dxa"/>
            <w:vAlign w:val="center"/>
          </w:tcPr>
          <w:p w:rsidR="004B09E3" w:rsidRPr="004B09E3" w:rsidRDefault="004B09E3" w:rsidP="00B249CB">
            <w:pPr>
              <w:spacing w:line="300" w:lineRule="exact"/>
              <w:jc w:val="center"/>
              <w:rPr>
                <w:rFonts w:ascii="宋体" w:hAnsi="宋体" w:cs="宋体"/>
                <w:kern w:val="0"/>
                <w:sz w:val="18"/>
                <w:szCs w:val="18"/>
              </w:rPr>
            </w:pPr>
            <w:r w:rsidRPr="004B09E3">
              <w:rPr>
                <w:rFonts w:ascii="宋体" w:hAnsi="宋体" w:cs="宋体" w:hint="eastAsia"/>
                <w:kern w:val="0"/>
                <w:sz w:val="18"/>
                <w:szCs w:val="18"/>
              </w:rPr>
              <w:t>植保学院、农学院、园艺学院、林学院</w:t>
            </w:r>
          </w:p>
        </w:tc>
      </w:tr>
    </w:tbl>
    <w:p w:rsidR="00AB367C" w:rsidRDefault="00AB367C" w:rsidP="007F482B">
      <w:pPr>
        <w:rPr>
          <w:rFonts w:asciiTheme="minorEastAsia" w:hAnsiTheme="minorEastAsia" w:cstheme="minorEastAsia"/>
          <w:b/>
          <w:bCs/>
          <w:kern w:val="0"/>
          <w:sz w:val="24"/>
          <w:szCs w:val="24"/>
        </w:rPr>
      </w:pPr>
    </w:p>
    <w:sectPr w:rsidR="00AB3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08" w:rsidRDefault="005B5608" w:rsidP="00511CE9">
      <w:r>
        <w:separator/>
      </w:r>
    </w:p>
  </w:endnote>
  <w:endnote w:type="continuationSeparator" w:id="0">
    <w:p w:rsidR="005B5608" w:rsidRDefault="005B5608" w:rsidP="0051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08" w:rsidRDefault="005B5608" w:rsidP="00511CE9">
      <w:r>
        <w:separator/>
      </w:r>
    </w:p>
  </w:footnote>
  <w:footnote w:type="continuationSeparator" w:id="0">
    <w:p w:rsidR="005B5608" w:rsidRDefault="005B5608" w:rsidP="00511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0F1A"/>
    <w:multiLevelType w:val="singleLevel"/>
    <w:tmpl w:val="59350F1A"/>
    <w:lvl w:ilvl="0">
      <w:start w:val="1"/>
      <w:numFmt w:val="decimal"/>
      <w:suff w:val="nothing"/>
      <w:lvlText w:val="%1．"/>
      <w:lvlJc w:val="left"/>
    </w:lvl>
  </w:abstractNum>
  <w:abstractNum w:abstractNumId="1">
    <w:nsid w:val="59364263"/>
    <w:multiLevelType w:val="singleLevel"/>
    <w:tmpl w:val="59364263"/>
    <w:lvl w:ilvl="0">
      <w:start w:val="5"/>
      <w:numFmt w:val="decimal"/>
      <w:suff w:val="nothing"/>
      <w:lvlText w:val="%1."/>
      <w:lvlJc w:val="left"/>
    </w:lvl>
  </w:abstractNum>
  <w:abstractNum w:abstractNumId="2">
    <w:nsid w:val="59364426"/>
    <w:multiLevelType w:val="singleLevel"/>
    <w:tmpl w:val="59364426"/>
    <w:lvl w:ilvl="0">
      <w:start w:val="4"/>
      <w:numFmt w:val="decimal"/>
      <w:suff w:val="nothing"/>
      <w:lvlText w:val="%1."/>
      <w:lvlJc w:val="left"/>
    </w:lvl>
  </w:abstractNum>
  <w:abstractNum w:abstractNumId="3">
    <w:nsid w:val="593644A8"/>
    <w:multiLevelType w:val="singleLevel"/>
    <w:tmpl w:val="593644A8"/>
    <w:lvl w:ilvl="0">
      <w:start w:val="1"/>
      <w:numFmt w:val="decimal"/>
      <w:suff w:val="nothing"/>
      <w:lvlText w:val="%1."/>
      <w:lvlJc w:val="left"/>
    </w:lvl>
  </w:abstractNum>
  <w:abstractNum w:abstractNumId="4">
    <w:nsid w:val="59364559"/>
    <w:multiLevelType w:val="singleLevel"/>
    <w:tmpl w:val="59364559"/>
    <w:lvl w:ilvl="0">
      <w:start w:val="4"/>
      <w:numFmt w:val="decimal"/>
      <w:suff w:val="nothing"/>
      <w:lvlText w:val="%1."/>
      <w:lvlJc w:val="left"/>
    </w:lvl>
  </w:abstractNum>
  <w:abstractNum w:abstractNumId="5">
    <w:nsid w:val="594B2F82"/>
    <w:multiLevelType w:val="singleLevel"/>
    <w:tmpl w:val="594B2F82"/>
    <w:lvl w:ilvl="0">
      <w:start w:val="1"/>
      <w:numFmt w:val="chineseCounting"/>
      <w:suff w:val="nothing"/>
      <w:lvlText w:val="（%1）"/>
      <w:lvlJc w:val="left"/>
    </w:lvl>
  </w:abstractNum>
  <w:abstractNum w:abstractNumId="6">
    <w:nsid w:val="5A105F2A"/>
    <w:multiLevelType w:val="multilevel"/>
    <w:tmpl w:val="5A105F2A"/>
    <w:lvl w:ilvl="0">
      <w:start w:val="1"/>
      <w:numFmt w:val="japaneseCounting"/>
      <w:lvlText w:val="（%1）"/>
      <w:lvlJc w:val="left"/>
      <w:pPr>
        <w:ind w:left="1720" w:hanging="1080"/>
      </w:pPr>
      <w:rPr>
        <w:rFonts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B4"/>
    <w:rsid w:val="00072320"/>
    <w:rsid w:val="000C6B56"/>
    <w:rsid w:val="00150FAF"/>
    <w:rsid w:val="00167E7C"/>
    <w:rsid w:val="001D5E17"/>
    <w:rsid w:val="003224B8"/>
    <w:rsid w:val="00380B14"/>
    <w:rsid w:val="00391B98"/>
    <w:rsid w:val="003A0A7E"/>
    <w:rsid w:val="003C055A"/>
    <w:rsid w:val="00460DB4"/>
    <w:rsid w:val="004A0E25"/>
    <w:rsid w:val="004B09E3"/>
    <w:rsid w:val="004C0543"/>
    <w:rsid w:val="00511CE9"/>
    <w:rsid w:val="005902AE"/>
    <w:rsid w:val="00596883"/>
    <w:rsid w:val="005B5608"/>
    <w:rsid w:val="005F7550"/>
    <w:rsid w:val="006907C2"/>
    <w:rsid w:val="006D6561"/>
    <w:rsid w:val="007F0E65"/>
    <w:rsid w:val="007F482B"/>
    <w:rsid w:val="00882A81"/>
    <w:rsid w:val="00893E36"/>
    <w:rsid w:val="009B383E"/>
    <w:rsid w:val="009B7D8A"/>
    <w:rsid w:val="00A0455B"/>
    <w:rsid w:val="00A34CF7"/>
    <w:rsid w:val="00AB367C"/>
    <w:rsid w:val="00D15EDA"/>
    <w:rsid w:val="00E47BFD"/>
    <w:rsid w:val="00EF6F07"/>
    <w:rsid w:val="00F652FC"/>
    <w:rsid w:val="00FC177E"/>
    <w:rsid w:val="00FD0F2C"/>
    <w:rsid w:val="02810923"/>
    <w:rsid w:val="06055282"/>
    <w:rsid w:val="0E0F610D"/>
    <w:rsid w:val="0E4E6F41"/>
    <w:rsid w:val="0E61025B"/>
    <w:rsid w:val="163C494B"/>
    <w:rsid w:val="1AA84CE4"/>
    <w:rsid w:val="1D6E231E"/>
    <w:rsid w:val="20483099"/>
    <w:rsid w:val="21156F2E"/>
    <w:rsid w:val="25D8151E"/>
    <w:rsid w:val="2FEC05A3"/>
    <w:rsid w:val="31F32CF6"/>
    <w:rsid w:val="3E740321"/>
    <w:rsid w:val="3F7131BB"/>
    <w:rsid w:val="43470748"/>
    <w:rsid w:val="435A45AA"/>
    <w:rsid w:val="4D3A1ED3"/>
    <w:rsid w:val="4FEA04A2"/>
    <w:rsid w:val="56B36F3A"/>
    <w:rsid w:val="57823EED"/>
    <w:rsid w:val="5F235EE8"/>
    <w:rsid w:val="693072B7"/>
    <w:rsid w:val="6BA60E24"/>
    <w:rsid w:val="72C858BF"/>
    <w:rsid w:val="73D2136B"/>
    <w:rsid w:val="7C627922"/>
    <w:rsid w:val="7E9C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35" w:after="135"/>
      <w:jc w:val="left"/>
    </w:pPr>
    <w:rPr>
      <w:rFonts w:ascii="宋体" w:hAnsi="宋体" w:cs="宋体"/>
      <w:kern w:val="0"/>
      <w:sz w:val="20"/>
      <w:szCs w:val="20"/>
    </w:rPr>
  </w:style>
  <w:style w:type="character" w:styleId="a6">
    <w:name w:val="page number"/>
    <w:basedOn w:val="a0"/>
    <w:uiPriority w:val="99"/>
    <w:unhideWhenUsed/>
    <w:qFormat/>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style>
  <w:style w:type="character" w:customStyle="1" w:styleId="apple-converted-space">
    <w:name w:val="apple-converted-space"/>
    <w:basedOn w:val="a0"/>
    <w:rsid w:val="00893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35" w:after="135"/>
      <w:jc w:val="left"/>
    </w:pPr>
    <w:rPr>
      <w:rFonts w:ascii="宋体" w:hAnsi="宋体" w:cs="宋体"/>
      <w:kern w:val="0"/>
      <w:sz w:val="20"/>
      <w:szCs w:val="20"/>
    </w:rPr>
  </w:style>
  <w:style w:type="character" w:styleId="a6">
    <w:name w:val="page number"/>
    <w:basedOn w:val="a0"/>
    <w:uiPriority w:val="99"/>
    <w:unhideWhenUsed/>
    <w:qFormat/>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style>
  <w:style w:type="character" w:customStyle="1" w:styleId="apple-converted-space">
    <w:name w:val="apple-converted-space"/>
    <w:basedOn w:val="a0"/>
    <w:rsid w:val="008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37CF2-8C5F-489D-B2DC-7CD1522B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1444</Words>
  <Characters>8234</Characters>
  <Application>Microsoft Office Word</Application>
  <DocSecurity>0</DocSecurity>
  <Lines>68</Lines>
  <Paragraphs>19</Paragraphs>
  <ScaleCrop>false</ScaleCrop>
  <Company>Lenovo</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李福云</dc:creator>
  <cp:lastModifiedBy>杨龙</cp:lastModifiedBy>
  <cp:revision>42</cp:revision>
  <cp:lastPrinted>2018-06-21T00:21:00Z</cp:lastPrinted>
  <dcterms:created xsi:type="dcterms:W3CDTF">2015-07-06T09:03:00Z</dcterms:created>
  <dcterms:modified xsi:type="dcterms:W3CDTF">2018-06-22T08:03:00Z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